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E4" w:rsidRPr="009D4ADE" w:rsidRDefault="009D4ADE" w:rsidP="009D4ADE">
      <w:pPr>
        <w:spacing w:after="120" w:line="360" w:lineRule="auto"/>
        <w:jc w:val="both"/>
        <w:rPr>
          <w:b/>
        </w:rPr>
      </w:pPr>
      <w:bookmarkStart w:id="0" w:name="_GoBack"/>
      <w:r w:rsidRPr="009D4ADE">
        <w:rPr>
          <w:b/>
        </w:rPr>
        <w:t xml:space="preserve">Estrategia de manejo para el control del moho en tabacos torcidos almacenados  </w:t>
      </w:r>
    </w:p>
    <w:bookmarkEnd w:id="0"/>
    <w:p w:rsidR="00694CE4" w:rsidRPr="00387B8E" w:rsidRDefault="009D4ADE" w:rsidP="009D4ADE">
      <w:pPr>
        <w:spacing w:after="120" w:line="360" w:lineRule="auto"/>
        <w:jc w:val="both"/>
        <w:rPr>
          <w:sz w:val="20"/>
          <w:szCs w:val="20"/>
        </w:rPr>
      </w:pPr>
      <w:r w:rsidRPr="00387B8E">
        <w:rPr>
          <w:sz w:val="20"/>
          <w:szCs w:val="20"/>
        </w:rPr>
        <w:t>María Esther Hernández</w:t>
      </w:r>
      <w:r w:rsidR="00387B8E">
        <w:rPr>
          <w:sz w:val="20"/>
          <w:szCs w:val="20"/>
        </w:rPr>
        <w:t>*</w:t>
      </w:r>
      <w:r w:rsidRPr="00387B8E">
        <w:rPr>
          <w:sz w:val="20"/>
          <w:szCs w:val="20"/>
        </w:rPr>
        <w:t xml:space="preserve">, Amaury Borges Miranda y José Yasser Martínez López </w:t>
      </w:r>
    </w:p>
    <w:p w:rsidR="00694CE4" w:rsidRDefault="009D4ADE" w:rsidP="009D4ADE">
      <w:pPr>
        <w:spacing w:after="120" w:line="360" w:lineRule="auto"/>
        <w:jc w:val="both"/>
        <w:rPr>
          <w:i/>
          <w:sz w:val="20"/>
          <w:szCs w:val="20"/>
          <w:lang w:val="es-ES_tradnl"/>
        </w:rPr>
      </w:pPr>
      <w:r w:rsidRPr="00F42FDE">
        <w:rPr>
          <w:i/>
          <w:sz w:val="20"/>
          <w:szCs w:val="20"/>
          <w:lang w:val="es-ES_tradnl"/>
        </w:rPr>
        <w:t>Instituto de Investigaciones del Tabaco. Carretera Tumbadero, km 8 ½, San Antonio de los Baños, Artemisa, Cuba. CP. 38100.</w:t>
      </w:r>
    </w:p>
    <w:p w:rsidR="00387B8E" w:rsidRPr="009D4ADE" w:rsidRDefault="00387B8E" w:rsidP="009D4ADE">
      <w:pPr>
        <w:spacing w:after="120" w:line="360" w:lineRule="auto"/>
        <w:jc w:val="both"/>
        <w:rPr>
          <w:b/>
          <w:sz w:val="20"/>
          <w:szCs w:val="20"/>
          <w:lang w:val="es-US"/>
        </w:rPr>
      </w:pPr>
      <w:r>
        <w:rPr>
          <w:i/>
          <w:sz w:val="20"/>
          <w:szCs w:val="20"/>
          <w:lang w:val="es-ES_tradnl"/>
        </w:rPr>
        <w:t>*Dirección para correspondencia: quimica9@iitabaco.co.cu</w:t>
      </w:r>
    </w:p>
    <w:p w:rsidR="00694CE4" w:rsidRPr="009D4ADE" w:rsidRDefault="009D4ADE" w:rsidP="009D4ADE">
      <w:pPr>
        <w:spacing w:after="120" w:line="360" w:lineRule="auto"/>
        <w:jc w:val="both"/>
        <w:rPr>
          <w:b/>
          <w:sz w:val="20"/>
          <w:szCs w:val="20"/>
          <w:lang w:val="es-US"/>
        </w:rPr>
      </w:pPr>
      <w:r w:rsidRPr="009D4ADE">
        <w:rPr>
          <w:b/>
          <w:sz w:val="20"/>
          <w:szCs w:val="20"/>
          <w:lang w:val="es-US"/>
        </w:rPr>
        <w:t>RESUMEN</w:t>
      </w:r>
    </w:p>
    <w:p w:rsidR="00694CE4" w:rsidRPr="009D4ADE" w:rsidRDefault="009D4ADE" w:rsidP="009D4ADE">
      <w:pPr>
        <w:spacing w:after="120" w:line="360" w:lineRule="auto"/>
        <w:jc w:val="both"/>
        <w:rPr>
          <w:sz w:val="20"/>
          <w:szCs w:val="20"/>
          <w:lang w:val="es-ES_tradnl"/>
        </w:rPr>
      </w:pPr>
      <w:r w:rsidRPr="009D4ADE">
        <w:rPr>
          <w:sz w:val="20"/>
          <w:szCs w:val="20"/>
        </w:rPr>
        <w:t xml:space="preserve">Se realizó una investigación para evaluar el grado de infestación por mohos en  tabacos torcidos, analizar sus causas, así como recomendar medidas para eliminar este problema en condiciones típicas de la industria y en un almacén. Se trabajó sobre un diseño de bloques al azar de un factor (condiciones ambientales) con dos niveles (tratamientos: industria y almacén) y donde las unidades experimentales fueron los lotes (réplicas o bloques) evaluados en cada local. En el almacén las condiciones y el ambiente de las cámaras fueron adecuadas para evitar el moho. En la industria, las condiciones de los locales y los procedimientos establecidos propiciaban la proliferación de los hongos. El nivel de contaminación ambiental estaba entre (10-35) %. </w:t>
      </w:r>
      <w:r w:rsidRPr="009D4ADE">
        <w:rPr>
          <w:sz w:val="20"/>
          <w:szCs w:val="20"/>
          <w:lang w:val="es-ES_tradnl"/>
        </w:rPr>
        <w:t xml:space="preserve">Se evaluó la infestación de los puros </w:t>
      </w:r>
      <w:r w:rsidRPr="009D4ADE">
        <w:rPr>
          <w:sz w:val="20"/>
          <w:szCs w:val="20"/>
        </w:rPr>
        <w:t xml:space="preserve">en el  almacén </w:t>
      </w:r>
      <w:r w:rsidRPr="009D4ADE">
        <w:rPr>
          <w:sz w:val="20"/>
          <w:szCs w:val="20"/>
          <w:lang w:val="es-ES_tradnl"/>
        </w:rPr>
        <w:t xml:space="preserve">y se observaron esporas secas en la superficie de algunos. </w:t>
      </w:r>
      <w:r w:rsidRPr="009D4ADE">
        <w:rPr>
          <w:sz w:val="20"/>
          <w:szCs w:val="20"/>
        </w:rPr>
        <w:t xml:space="preserve">La vitalidad de los hongos fue comprobada al exponerlos a un ambiente favorable, </w:t>
      </w:r>
      <w:r w:rsidRPr="009D4ADE">
        <w:rPr>
          <w:sz w:val="20"/>
          <w:szCs w:val="20"/>
          <w:lang w:val="es-ES_tradnl"/>
        </w:rPr>
        <w:t xml:space="preserve">aunque las condiciones ambientales de </w:t>
      </w:r>
      <w:r w:rsidRPr="009D4ADE">
        <w:rPr>
          <w:sz w:val="20"/>
          <w:szCs w:val="20"/>
        </w:rPr>
        <w:t xml:space="preserve">los cajones (67,4 %, 15,4 </w:t>
      </w:r>
      <w:r w:rsidRPr="009D4ADE">
        <w:rPr>
          <w:b/>
          <w:sz w:val="20"/>
          <w:szCs w:val="20"/>
        </w:rPr>
        <w:t>˚</w:t>
      </w:r>
      <w:r w:rsidRPr="009D4ADE">
        <w:rPr>
          <w:sz w:val="20"/>
          <w:szCs w:val="20"/>
        </w:rPr>
        <w:t xml:space="preserve">C) no permitían su desarrollo. Se recomendó la revisión al 100 % de todos los lotes almacenados. </w:t>
      </w:r>
      <w:r w:rsidRPr="009D4ADE">
        <w:rPr>
          <w:sz w:val="20"/>
          <w:szCs w:val="20"/>
          <w:lang w:val="es-ES_tradnl"/>
        </w:rPr>
        <w:t>Se diseñó una estrategia de manejo para evitar la infestación de los puros y  establecer el ambiente adecuado en la industria durante toda la fase de terminado. Así se logró la disminución de los rechazos en las producciones de la industria.</w:t>
      </w:r>
    </w:p>
    <w:p w:rsidR="00694CE4" w:rsidRPr="009D4ADE" w:rsidRDefault="009D4ADE" w:rsidP="009D4ADE">
      <w:pPr>
        <w:spacing w:after="120" w:line="360" w:lineRule="auto"/>
        <w:jc w:val="both"/>
        <w:rPr>
          <w:sz w:val="20"/>
          <w:szCs w:val="20"/>
        </w:rPr>
      </w:pPr>
      <w:r w:rsidRPr="009D4ADE">
        <w:rPr>
          <w:b/>
          <w:sz w:val="20"/>
          <w:szCs w:val="20"/>
        </w:rPr>
        <w:t>Palabras claves</w:t>
      </w:r>
      <w:r w:rsidRPr="009D4ADE">
        <w:rPr>
          <w:sz w:val="20"/>
          <w:szCs w:val="20"/>
        </w:rPr>
        <w:t xml:space="preserve">: </w:t>
      </w:r>
      <w:r>
        <w:rPr>
          <w:sz w:val="20"/>
          <w:szCs w:val="20"/>
        </w:rPr>
        <w:t>t</w:t>
      </w:r>
      <w:r w:rsidRPr="009D4ADE">
        <w:rPr>
          <w:sz w:val="20"/>
          <w:szCs w:val="20"/>
        </w:rPr>
        <w:t xml:space="preserve">abaco, </w:t>
      </w:r>
      <w:r>
        <w:rPr>
          <w:sz w:val="20"/>
          <w:szCs w:val="20"/>
        </w:rPr>
        <w:t>h</w:t>
      </w:r>
      <w:r w:rsidRPr="009D4ADE">
        <w:rPr>
          <w:sz w:val="20"/>
          <w:szCs w:val="20"/>
        </w:rPr>
        <w:t xml:space="preserve">umedad, </w:t>
      </w:r>
      <w:r>
        <w:rPr>
          <w:sz w:val="20"/>
          <w:szCs w:val="20"/>
        </w:rPr>
        <w:t>h</w:t>
      </w:r>
      <w:r w:rsidRPr="009D4ADE">
        <w:rPr>
          <w:sz w:val="20"/>
          <w:szCs w:val="20"/>
        </w:rPr>
        <w:t xml:space="preserve">ongos, </w:t>
      </w:r>
      <w:r>
        <w:rPr>
          <w:sz w:val="20"/>
          <w:szCs w:val="20"/>
        </w:rPr>
        <w:t>c</w:t>
      </w:r>
      <w:r w:rsidRPr="009D4ADE">
        <w:rPr>
          <w:sz w:val="20"/>
          <w:szCs w:val="20"/>
        </w:rPr>
        <w:t xml:space="preserve">ontaminación, </w:t>
      </w:r>
      <w:r>
        <w:rPr>
          <w:sz w:val="20"/>
          <w:szCs w:val="20"/>
        </w:rPr>
        <w:t>a</w:t>
      </w:r>
      <w:r w:rsidRPr="009D4ADE">
        <w:rPr>
          <w:sz w:val="20"/>
          <w:szCs w:val="20"/>
        </w:rPr>
        <w:t xml:space="preserve">lmacenamiento </w:t>
      </w:r>
    </w:p>
    <w:p w:rsidR="00694CE4" w:rsidRPr="009D4ADE" w:rsidRDefault="00694CE4" w:rsidP="009D4ADE">
      <w:pPr>
        <w:spacing w:after="120" w:line="360" w:lineRule="auto"/>
        <w:jc w:val="both"/>
        <w:rPr>
          <w:sz w:val="20"/>
          <w:szCs w:val="20"/>
          <w:lang w:val="en-US"/>
        </w:rPr>
      </w:pPr>
    </w:p>
    <w:p w:rsidR="00694CE4" w:rsidRPr="009D4ADE" w:rsidRDefault="00694CE4" w:rsidP="009D4ADE">
      <w:pPr>
        <w:spacing w:after="120" w:line="360" w:lineRule="auto"/>
        <w:jc w:val="both"/>
        <w:rPr>
          <w:sz w:val="20"/>
          <w:szCs w:val="20"/>
          <w:lang w:val="es-MX"/>
        </w:rPr>
      </w:pPr>
    </w:p>
    <w:p w:rsidR="00694CE4" w:rsidRPr="009D4ADE" w:rsidRDefault="00694CE4" w:rsidP="009D4ADE">
      <w:pPr>
        <w:spacing w:after="120" w:line="360" w:lineRule="auto"/>
        <w:jc w:val="both"/>
        <w:rPr>
          <w:b/>
          <w:sz w:val="20"/>
          <w:szCs w:val="20"/>
          <w:lang w:val="es-MX"/>
        </w:rPr>
      </w:pPr>
    </w:p>
    <w:p w:rsidR="00694CE4" w:rsidRPr="009D4ADE" w:rsidRDefault="00694CE4" w:rsidP="009D4ADE">
      <w:pPr>
        <w:spacing w:after="120" w:line="360" w:lineRule="auto"/>
        <w:rPr>
          <w:sz w:val="20"/>
          <w:szCs w:val="20"/>
          <w:lang w:val="es-MX"/>
        </w:rPr>
      </w:pPr>
    </w:p>
    <w:sectPr w:rsidR="00694CE4" w:rsidRPr="009D4AD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E4"/>
    <w:rsid w:val="00387B8E"/>
    <w:rsid w:val="00694CE4"/>
    <w:rsid w:val="009D4A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Humo</dc:creator>
  <cp:lastModifiedBy>Usuario de Windows</cp:lastModifiedBy>
  <cp:revision>3</cp:revision>
  <dcterms:created xsi:type="dcterms:W3CDTF">2019-04-09T12:11:00Z</dcterms:created>
  <dcterms:modified xsi:type="dcterms:W3CDTF">2019-04-10T08:57:00Z</dcterms:modified>
</cp:coreProperties>
</file>