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FB1" w:rsidRPr="00401E72" w:rsidRDefault="005F1FB1" w:rsidP="007341EB">
      <w:pPr>
        <w:spacing w:line="360" w:lineRule="auto"/>
        <w:rPr>
          <w:rFonts w:ascii="Arial" w:hAnsi="Arial" w:cs="Arial"/>
          <w:sz w:val="24"/>
          <w:szCs w:val="24"/>
          <w:lang w:val="es-CO"/>
        </w:rPr>
      </w:pPr>
      <w:r w:rsidRPr="00401E72">
        <w:rPr>
          <w:rFonts w:ascii="Arial" w:hAnsi="Arial" w:cs="Arial"/>
          <w:sz w:val="24"/>
          <w:szCs w:val="24"/>
          <w:lang w:val="es-CO"/>
        </w:rPr>
        <w:t>Título: La sistematización</w:t>
      </w:r>
      <w:r w:rsidR="00A87EC8">
        <w:rPr>
          <w:rFonts w:ascii="Arial" w:hAnsi="Arial" w:cs="Arial"/>
          <w:sz w:val="24"/>
          <w:szCs w:val="24"/>
          <w:lang w:val="es-CO"/>
        </w:rPr>
        <w:t xml:space="preserve"> de </w:t>
      </w:r>
      <w:r w:rsidRPr="00401E72">
        <w:rPr>
          <w:rFonts w:ascii="Arial" w:hAnsi="Arial" w:cs="Arial"/>
          <w:sz w:val="24"/>
          <w:szCs w:val="24"/>
          <w:lang w:val="es-CO"/>
        </w:rPr>
        <w:t xml:space="preserve">procesos </w:t>
      </w:r>
      <w:r w:rsidR="00E36542">
        <w:rPr>
          <w:rFonts w:ascii="Arial" w:hAnsi="Arial" w:cs="Arial"/>
          <w:sz w:val="24"/>
          <w:szCs w:val="24"/>
          <w:lang w:val="es-CO"/>
        </w:rPr>
        <w:t>de capacitación</w:t>
      </w:r>
      <w:r w:rsidR="00A87EC8">
        <w:rPr>
          <w:rFonts w:ascii="Arial" w:hAnsi="Arial" w:cs="Arial"/>
          <w:sz w:val="24"/>
          <w:szCs w:val="24"/>
          <w:lang w:val="es-CO"/>
        </w:rPr>
        <w:t xml:space="preserve"> y experiencias </w:t>
      </w:r>
      <w:r w:rsidRPr="00401E72">
        <w:rPr>
          <w:rFonts w:ascii="Arial" w:hAnsi="Arial" w:cs="Arial"/>
          <w:sz w:val="24"/>
          <w:szCs w:val="24"/>
          <w:lang w:val="es-CO"/>
        </w:rPr>
        <w:t>en el contexto tabacalero de Cuba.</w:t>
      </w:r>
    </w:p>
    <w:p w:rsidR="005F1FB1" w:rsidRPr="00401E72" w:rsidRDefault="005F1FB1" w:rsidP="007341EB">
      <w:pPr>
        <w:spacing w:after="0" w:line="360" w:lineRule="auto"/>
        <w:rPr>
          <w:rFonts w:ascii="Arial" w:hAnsi="Arial" w:cs="Arial"/>
          <w:b/>
          <w:bCs/>
          <w:iCs/>
          <w:sz w:val="24"/>
          <w:szCs w:val="24"/>
        </w:rPr>
      </w:pPr>
      <w:r w:rsidRPr="00401E72">
        <w:rPr>
          <w:rFonts w:ascii="Arial" w:hAnsi="Arial" w:cs="Arial"/>
          <w:b/>
          <w:sz w:val="24"/>
          <w:szCs w:val="24"/>
        </w:rPr>
        <w:t xml:space="preserve">Autores: </w:t>
      </w:r>
      <w:r w:rsidRPr="00401E72">
        <w:rPr>
          <w:rFonts w:ascii="Arial" w:hAnsi="Arial" w:cs="Arial"/>
          <w:sz w:val="24"/>
          <w:szCs w:val="24"/>
        </w:rPr>
        <w:t>Nancy Hernández Almanza</w:t>
      </w:r>
      <w:r w:rsidRPr="00401E72">
        <w:rPr>
          <w:rFonts w:ascii="Arial" w:hAnsi="Arial" w:cs="Arial"/>
          <w:sz w:val="24"/>
          <w:szCs w:val="24"/>
          <w:vertAlign w:val="superscript"/>
        </w:rPr>
        <w:t>1</w:t>
      </w:r>
      <w:r w:rsidRPr="00401E72">
        <w:rPr>
          <w:rFonts w:ascii="Arial" w:hAnsi="Arial" w:cs="Arial"/>
          <w:sz w:val="24"/>
          <w:szCs w:val="24"/>
        </w:rPr>
        <w:t>.</w:t>
      </w:r>
    </w:p>
    <w:p w:rsidR="005F1FB1" w:rsidRPr="00401E72" w:rsidRDefault="005F1FB1" w:rsidP="007341EB">
      <w:pPr>
        <w:tabs>
          <w:tab w:val="left" w:pos="0"/>
          <w:tab w:val="left" w:pos="284"/>
        </w:tabs>
        <w:spacing w:after="0" w:line="360" w:lineRule="auto"/>
        <w:jc w:val="both"/>
        <w:rPr>
          <w:rFonts w:ascii="Arial" w:hAnsi="Arial" w:cs="Arial"/>
          <w:bCs/>
          <w:iCs/>
          <w:sz w:val="24"/>
          <w:szCs w:val="24"/>
        </w:rPr>
      </w:pPr>
      <w:r w:rsidRPr="00401E72">
        <w:rPr>
          <w:rFonts w:ascii="Arial" w:hAnsi="Arial" w:cs="Arial"/>
          <w:sz w:val="24"/>
          <w:szCs w:val="24"/>
        </w:rPr>
        <w:t xml:space="preserve">Armando </w:t>
      </w:r>
      <w:proofErr w:type="spellStart"/>
      <w:r w:rsidRPr="00401E72">
        <w:rPr>
          <w:rFonts w:ascii="Arial" w:hAnsi="Arial" w:cs="Arial"/>
          <w:sz w:val="24"/>
          <w:szCs w:val="24"/>
        </w:rPr>
        <w:t>Boullosa</w:t>
      </w:r>
      <w:proofErr w:type="spellEnd"/>
      <w:r w:rsidRPr="00401E72">
        <w:rPr>
          <w:rFonts w:ascii="Arial" w:hAnsi="Arial" w:cs="Arial"/>
          <w:sz w:val="24"/>
          <w:szCs w:val="24"/>
        </w:rPr>
        <w:t xml:space="preserve"> Torrecilla</w:t>
      </w:r>
      <w:r w:rsidRPr="00401E72">
        <w:rPr>
          <w:rFonts w:ascii="Arial" w:hAnsi="Arial" w:cs="Arial"/>
          <w:sz w:val="24"/>
          <w:szCs w:val="24"/>
          <w:vertAlign w:val="superscript"/>
        </w:rPr>
        <w:t>2</w:t>
      </w:r>
      <w:r w:rsidRPr="00401E72">
        <w:rPr>
          <w:rFonts w:ascii="Arial" w:hAnsi="Arial" w:cs="Arial"/>
          <w:bCs/>
          <w:iCs/>
          <w:sz w:val="24"/>
          <w:szCs w:val="24"/>
        </w:rPr>
        <w:t>, Luisa A. Pino Pérez</w:t>
      </w:r>
      <w:r w:rsidRPr="00401E72">
        <w:rPr>
          <w:rFonts w:ascii="Arial" w:hAnsi="Arial" w:cs="Arial"/>
          <w:bCs/>
          <w:iCs/>
          <w:sz w:val="24"/>
          <w:szCs w:val="24"/>
          <w:vertAlign w:val="superscript"/>
        </w:rPr>
        <w:t>1</w:t>
      </w:r>
      <w:r w:rsidRPr="00401E72">
        <w:rPr>
          <w:rFonts w:ascii="Arial" w:hAnsi="Arial" w:cs="Arial"/>
          <w:bCs/>
          <w:iCs/>
          <w:sz w:val="24"/>
          <w:szCs w:val="24"/>
        </w:rPr>
        <w:t xml:space="preserve">, </w:t>
      </w:r>
      <w:proofErr w:type="spellStart"/>
      <w:r w:rsidRPr="00401E72">
        <w:rPr>
          <w:rFonts w:ascii="Arial" w:hAnsi="Arial" w:cs="Arial"/>
          <w:bCs/>
          <w:iCs/>
          <w:sz w:val="24"/>
          <w:szCs w:val="24"/>
        </w:rPr>
        <w:t>Adriam</w:t>
      </w:r>
      <w:proofErr w:type="spellEnd"/>
      <w:r w:rsidRPr="00401E72">
        <w:rPr>
          <w:rFonts w:ascii="Arial" w:hAnsi="Arial" w:cs="Arial"/>
          <w:bCs/>
          <w:iCs/>
          <w:sz w:val="24"/>
          <w:szCs w:val="24"/>
        </w:rPr>
        <w:t xml:space="preserve"> Humberto </w:t>
      </w:r>
      <w:proofErr w:type="spellStart"/>
      <w:r w:rsidRPr="00401E72">
        <w:rPr>
          <w:rFonts w:ascii="Arial" w:hAnsi="Arial" w:cs="Arial"/>
          <w:bCs/>
          <w:iCs/>
          <w:sz w:val="24"/>
          <w:szCs w:val="24"/>
        </w:rPr>
        <w:t>Alé</w:t>
      </w:r>
      <w:proofErr w:type="spellEnd"/>
      <w:r w:rsidRPr="00401E72">
        <w:rPr>
          <w:rFonts w:ascii="Arial" w:hAnsi="Arial" w:cs="Arial"/>
          <w:bCs/>
          <w:iCs/>
          <w:sz w:val="24"/>
          <w:szCs w:val="24"/>
        </w:rPr>
        <w:t xml:space="preserve"> García</w:t>
      </w:r>
      <w:r w:rsidRPr="00401E72">
        <w:rPr>
          <w:rFonts w:ascii="Arial" w:hAnsi="Arial" w:cs="Arial"/>
          <w:bCs/>
          <w:iCs/>
          <w:sz w:val="24"/>
          <w:szCs w:val="24"/>
          <w:vertAlign w:val="superscript"/>
        </w:rPr>
        <w:t>1</w:t>
      </w:r>
      <w:r w:rsidRPr="00401E72">
        <w:rPr>
          <w:rFonts w:ascii="Arial" w:hAnsi="Arial" w:cs="Arial"/>
          <w:bCs/>
          <w:iCs/>
          <w:sz w:val="24"/>
          <w:szCs w:val="24"/>
        </w:rPr>
        <w:t>.</w:t>
      </w:r>
    </w:p>
    <w:p w:rsidR="005F1FB1" w:rsidRPr="00401E72" w:rsidRDefault="005F1FB1" w:rsidP="007341EB">
      <w:pPr>
        <w:tabs>
          <w:tab w:val="left" w:pos="0"/>
          <w:tab w:val="left" w:pos="284"/>
        </w:tabs>
        <w:spacing w:after="0" w:line="360" w:lineRule="auto"/>
        <w:jc w:val="both"/>
        <w:rPr>
          <w:rFonts w:ascii="Arial" w:hAnsi="Arial" w:cs="Arial"/>
          <w:bCs/>
          <w:iCs/>
          <w:sz w:val="24"/>
          <w:szCs w:val="24"/>
        </w:rPr>
      </w:pPr>
      <w:r w:rsidRPr="00401E72">
        <w:rPr>
          <w:rFonts w:ascii="Arial" w:hAnsi="Arial" w:cs="Arial"/>
          <w:bCs/>
          <w:iCs/>
          <w:sz w:val="24"/>
          <w:szCs w:val="24"/>
          <w:vertAlign w:val="superscript"/>
        </w:rPr>
        <w:t xml:space="preserve">1 </w:t>
      </w:r>
      <w:r w:rsidRPr="00401E72">
        <w:rPr>
          <w:rFonts w:ascii="Arial" w:hAnsi="Arial" w:cs="Arial"/>
          <w:bCs/>
          <w:iCs/>
          <w:sz w:val="24"/>
          <w:szCs w:val="24"/>
        </w:rPr>
        <w:t>UEB Estación Experimental de Cabaiguán</w:t>
      </w:r>
    </w:p>
    <w:p w:rsidR="005F1FB1" w:rsidRPr="00401E72" w:rsidRDefault="005F1FB1" w:rsidP="007341EB">
      <w:pPr>
        <w:tabs>
          <w:tab w:val="left" w:pos="0"/>
          <w:tab w:val="left" w:pos="284"/>
        </w:tabs>
        <w:spacing w:after="0" w:line="360" w:lineRule="auto"/>
        <w:jc w:val="both"/>
        <w:rPr>
          <w:rFonts w:ascii="Arial" w:hAnsi="Arial" w:cs="Arial"/>
          <w:bCs/>
          <w:iCs/>
          <w:sz w:val="24"/>
          <w:szCs w:val="24"/>
        </w:rPr>
      </w:pPr>
      <w:r w:rsidRPr="00401E72">
        <w:rPr>
          <w:rFonts w:ascii="Arial" w:hAnsi="Arial" w:cs="Arial"/>
          <w:sz w:val="24"/>
          <w:szCs w:val="24"/>
          <w:vertAlign w:val="superscript"/>
        </w:rPr>
        <w:t xml:space="preserve">2 </w:t>
      </w:r>
      <w:r w:rsidRPr="00401E72">
        <w:rPr>
          <w:rFonts w:ascii="Arial" w:hAnsi="Arial" w:cs="Arial"/>
          <w:sz w:val="24"/>
          <w:szCs w:val="24"/>
        </w:rPr>
        <w:t>Universidad “José Martí Pérez”. Sancti Spíritus. Cuba</w:t>
      </w:r>
    </w:p>
    <w:p w:rsidR="005F1FB1" w:rsidRPr="00401E72" w:rsidRDefault="005F1FB1" w:rsidP="007341EB">
      <w:pPr>
        <w:pStyle w:val="Textoindependiente"/>
        <w:spacing w:after="0" w:line="360" w:lineRule="auto"/>
        <w:rPr>
          <w:rFonts w:ascii="Arial" w:hAnsi="Arial" w:cs="Arial"/>
          <w:b/>
        </w:rPr>
      </w:pPr>
      <w:r w:rsidRPr="00401E72">
        <w:rPr>
          <w:rFonts w:ascii="Arial" w:hAnsi="Arial" w:cs="Arial"/>
          <w:b/>
        </w:rPr>
        <w:t>Resumen</w:t>
      </w:r>
    </w:p>
    <w:p w:rsidR="00A87EC8" w:rsidRPr="00A87EC8" w:rsidRDefault="00A87EC8" w:rsidP="007341EB">
      <w:pPr>
        <w:autoSpaceDE w:val="0"/>
        <w:autoSpaceDN w:val="0"/>
        <w:adjustRightInd w:val="0"/>
        <w:spacing w:after="0" w:line="360" w:lineRule="auto"/>
        <w:jc w:val="both"/>
        <w:rPr>
          <w:rFonts w:ascii="Arial" w:hAnsi="Arial" w:cs="Arial"/>
          <w:sz w:val="24"/>
          <w:szCs w:val="24"/>
        </w:rPr>
      </w:pPr>
      <w:r w:rsidRPr="00A87EC8">
        <w:rPr>
          <w:rFonts w:ascii="Arial" w:hAnsi="Arial" w:cs="Arial"/>
          <w:sz w:val="24"/>
          <w:szCs w:val="24"/>
        </w:rPr>
        <w:t xml:space="preserve">La sistematización de experiencias es una posibilidad para que se expresen, se desarrollen y divulguen los conocimientos y prácticas locales, que aportan mucho al enriquecimiento del pensamiento científico. </w:t>
      </w:r>
      <w:r w:rsidRPr="00A87EC8">
        <w:rPr>
          <w:rFonts w:ascii="Arial" w:hAnsi="Arial" w:cs="Arial"/>
          <w:bCs/>
          <w:sz w:val="24"/>
          <w:szCs w:val="24"/>
        </w:rPr>
        <w:t xml:space="preserve">El objetivo de la investigación es sistematizar las experiencias y procesos </w:t>
      </w:r>
      <w:r w:rsidRPr="00A87EC8">
        <w:rPr>
          <w:rFonts w:ascii="Arial" w:hAnsi="Arial" w:cs="Arial"/>
          <w:sz w:val="24"/>
          <w:szCs w:val="24"/>
          <w:lang w:val="es-CO"/>
        </w:rPr>
        <w:t xml:space="preserve">de capacitación en el contexto tabacalero del territorio central. </w:t>
      </w:r>
      <w:r w:rsidRPr="00A87EC8">
        <w:rPr>
          <w:rFonts w:ascii="Arial" w:hAnsi="Arial" w:cs="Arial"/>
          <w:sz w:val="24"/>
          <w:szCs w:val="24"/>
        </w:rPr>
        <w:t xml:space="preserve">Se utilizaron métodos </w:t>
      </w:r>
      <w:r w:rsidRPr="00A87EC8">
        <w:rPr>
          <w:rFonts w:ascii="Arial" w:hAnsi="Arial" w:cs="Arial"/>
          <w:sz w:val="24"/>
          <w:szCs w:val="24"/>
          <w:lang w:val="es-MX"/>
        </w:rPr>
        <w:t xml:space="preserve">del nivel teórico, empírico y estadístico-matemático. Siguiendo una propuesta </w:t>
      </w:r>
      <w:r w:rsidRPr="00A87EC8">
        <w:rPr>
          <w:rStyle w:val="Ttulo3Car"/>
          <w:rFonts w:ascii="Arial" w:hAnsi="Arial" w:cs="Arial"/>
          <w:color w:val="auto"/>
        </w:rPr>
        <w:t>metodológica en cinco pasos:</w:t>
      </w:r>
      <w:r w:rsidRPr="00A87EC8">
        <w:rPr>
          <w:rFonts w:ascii="Arial" w:hAnsi="Arial" w:cs="Arial"/>
          <w:sz w:val="24"/>
          <w:szCs w:val="24"/>
          <w:lang w:val="es-MX"/>
        </w:rPr>
        <w:t xml:space="preserve"> </w:t>
      </w:r>
      <w:r w:rsidRPr="00A87EC8">
        <w:rPr>
          <w:rFonts w:ascii="Arial" w:hAnsi="Arial" w:cs="Arial"/>
          <w:bCs/>
          <w:sz w:val="24"/>
          <w:szCs w:val="24"/>
        </w:rPr>
        <w:t xml:space="preserve">1) El punto de partida; la experiencia. 2) </w:t>
      </w:r>
      <w:r w:rsidRPr="00A87EC8">
        <w:rPr>
          <w:rStyle w:val="Ttulo3Car"/>
          <w:rFonts w:ascii="Arial" w:hAnsi="Arial" w:cs="Arial"/>
          <w:color w:val="auto"/>
        </w:rPr>
        <w:t>Formulación</w:t>
      </w:r>
      <w:r w:rsidRPr="00A87EC8">
        <w:rPr>
          <w:rFonts w:ascii="Arial" w:hAnsi="Arial" w:cs="Arial"/>
          <w:bCs/>
          <w:sz w:val="24"/>
          <w:szCs w:val="24"/>
        </w:rPr>
        <w:t xml:space="preserve"> un plan de sistematización.</w:t>
      </w:r>
      <w:r w:rsidRPr="00A87EC8">
        <w:rPr>
          <w:rFonts w:ascii="Arial" w:hAnsi="Arial" w:cs="Arial"/>
          <w:sz w:val="24"/>
          <w:szCs w:val="24"/>
        </w:rPr>
        <w:t xml:space="preserve"> </w:t>
      </w:r>
      <w:r w:rsidRPr="00A87EC8">
        <w:rPr>
          <w:rFonts w:ascii="Arial" w:hAnsi="Arial" w:cs="Arial"/>
          <w:bCs/>
          <w:sz w:val="24"/>
          <w:szCs w:val="24"/>
        </w:rPr>
        <w:t xml:space="preserve">3) La recuperación del proceso vivido. 4) Las reflexiones de fondo 5) Los puntos de llegada. Esto </w:t>
      </w:r>
      <w:r w:rsidRPr="00A87EC8">
        <w:rPr>
          <w:rFonts w:ascii="Arial" w:hAnsi="Arial" w:cs="Arial"/>
          <w:sz w:val="24"/>
          <w:szCs w:val="24"/>
          <w:lang w:val="es-CO"/>
        </w:rPr>
        <w:t xml:space="preserve">permitió la implementación de un resultado de la investigación doctoral a la práctica empresarial a través de un proyecto de innovación tecnológica. Con ello el </w:t>
      </w:r>
      <w:r w:rsidRPr="00A87EC8">
        <w:rPr>
          <w:rFonts w:ascii="Arial" w:hAnsi="Arial" w:cs="Arial"/>
          <w:sz w:val="24"/>
          <w:szCs w:val="24"/>
        </w:rPr>
        <w:t xml:space="preserve">ordenamiento de las experiencias pedagógicas, </w:t>
      </w:r>
      <w:r w:rsidRPr="00A87EC8">
        <w:rPr>
          <w:rFonts w:ascii="Arial" w:hAnsi="Arial" w:cs="Arial"/>
          <w:sz w:val="24"/>
          <w:szCs w:val="24"/>
          <w:lang w:val="es-CO"/>
        </w:rPr>
        <w:t>mejoró</w:t>
      </w:r>
      <w:r w:rsidRPr="00A87EC8">
        <w:rPr>
          <w:rFonts w:ascii="Arial" w:hAnsi="Arial" w:cs="Arial"/>
          <w:sz w:val="24"/>
          <w:szCs w:val="24"/>
        </w:rPr>
        <w:t xml:space="preserve"> los sistemas educacionales, los procesos de aprendizajes alcanzaron resultados satisfactorios, que conllevó al estado deseado. La superación posgraduada incrementó con 27 % de los profesionales en el diplomado: “El cultivo del tabaco”. Se identificaron las deficiencias y las correcciones en el proceso de capacitación. Se generó y transfirió el conocimiento científico metodológico a los capacitadores en ocho empresas. Se alcanzó la calidad en el proceso de enseñanza al funcionar como sistema integrado de investigadores en la obtención de logros científicos, colectivo académico categorizado, que trasmitió estos mediante la docencia. Así como la función del grupo de </w:t>
      </w:r>
      <w:proofErr w:type="spellStart"/>
      <w:r w:rsidRPr="00A87EC8">
        <w:rPr>
          <w:rFonts w:ascii="Arial" w:hAnsi="Arial" w:cs="Arial"/>
          <w:sz w:val="24"/>
          <w:szCs w:val="24"/>
        </w:rPr>
        <w:t>extensionismo</w:t>
      </w:r>
      <w:proofErr w:type="spellEnd"/>
      <w:r w:rsidRPr="00A87EC8">
        <w:rPr>
          <w:rFonts w:ascii="Arial" w:hAnsi="Arial" w:cs="Arial"/>
          <w:sz w:val="24"/>
          <w:szCs w:val="24"/>
        </w:rPr>
        <w:t xml:space="preserve"> agrario que generalizó y extendió los logros de la ciencia a la base productiva; preparó técnica y comunicativamente a 57 supervisores. La interrelación de los resultados logró un proceso con estructura y dinámica de sistema. </w:t>
      </w:r>
    </w:p>
    <w:p w:rsidR="005F1FB1" w:rsidRPr="00401E72" w:rsidRDefault="005F1FB1" w:rsidP="007341EB">
      <w:pPr>
        <w:spacing w:line="360" w:lineRule="auto"/>
        <w:rPr>
          <w:rFonts w:ascii="Arial" w:hAnsi="Arial" w:cs="Arial"/>
          <w:sz w:val="24"/>
          <w:szCs w:val="24"/>
        </w:rPr>
      </w:pPr>
      <w:r w:rsidRPr="00401E72">
        <w:rPr>
          <w:rFonts w:ascii="Arial" w:hAnsi="Arial" w:cs="Arial"/>
          <w:b/>
          <w:sz w:val="24"/>
          <w:szCs w:val="24"/>
        </w:rPr>
        <w:lastRenderedPageBreak/>
        <w:t>Palabras claves:</w:t>
      </w:r>
      <w:r w:rsidRPr="00401E72">
        <w:rPr>
          <w:rFonts w:ascii="Arial" w:hAnsi="Arial" w:cs="Arial"/>
          <w:sz w:val="24"/>
          <w:szCs w:val="24"/>
        </w:rPr>
        <w:t xml:space="preserve"> capacitación, educacionales, prácticas, sistematización, tabaco.</w:t>
      </w:r>
    </w:p>
    <w:p w:rsidR="005F1FB1" w:rsidRPr="007341EB" w:rsidRDefault="005F1FB1" w:rsidP="00734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b/>
          <w:sz w:val="24"/>
          <w:szCs w:val="24"/>
          <w:lang w:val="en-US"/>
        </w:rPr>
      </w:pPr>
      <w:r w:rsidRPr="007341EB">
        <w:rPr>
          <w:rFonts w:ascii="Arial" w:hAnsi="Arial" w:cs="Arial"/>
          <w:b/>
          <w:sz w:val="24"/>
          <w:szCs w:val="24"/>
          <w:lang w:val="en-US"/>
        </w:rPr>
        <w:t>Abstract</w:t>
      </w:r>
    </w:p>
    <w:p w:rsidR="00F561E7" w:rsidRDefault="007341EB" w:rsidP="007341EB">
      <w:pPr>
        <w:spacing w:line="360" w:lineRule="auto"/>
        <w:jc w:val="both"/>
        <w:rPr>
          <w:rFonts w:ascii="Arial" w:hAnsi="Arial" w:cs="Arial"/>
          <w:sz w:val="24"/>
          <w:szCs w:val="24"/>
          <w:lang w:val="en-US"/>
        </w:rPr>
      </w:pPr>
      <w:r w:rsidRPr="007341EB">
        <w:rPr>
          <w:rFonts w:ascii="Arial" w:hAnsi="Arial" w:cs="Arial"/>
          <w:sz w:val="24"/>
          <w:szCs w:val="24"/>
          <w:lang w:val="en-US"/>
        </w:rPr>
        <w:t xml:space="preserve">The systematization of experiences is a possibility for local knowledge and practices to be expressed, developed and disseminated, which contribute much to the enrichment of scientific thought. The objective of the research is to systematize the experiences and training processes in the tobacco context of the central territory. Methods of the theoretical, empirical and statistical-mathematical level were used. Following a methodological proposal in five steps: 1) </w:t>
      </w:r>
      <w:proofErr w:type="gramStart"/>
      <w:r w:rsidRPr="007341EB">
        <w:rPr>
          <w:rFonts w:ascii="Arial" w:hAnsi="Arial" w:cs="Arial"/>
          <w:sz w:val="24"/>
          <w:szCs w:val="24"/>
          <w:lang w:val="en-US"/>
        </w:rPr>
        <w:t>The</w:t>
      </w:r>
      <w:proofErr w:type="gramEnd"/>
      <w:r w:rsidRPr="007341EB">
        <w:rPr>
          <w:rFonts w:ascii="Arial" w:hAnsi="Arial" w:cs="Arial"/>
          <w:sz w:val="24"/>
          <w:szCs w:val="24"/>
          <w:lang w:val="en-US"/>
        </w:rPr>
        <w:t xml:space="preserve"> starting point; the experience. 2) Formulation of a systematization plan. 3) The recovery of the process experienced. 4) Background reflections 5) Finishing points. This allowed the implementation of a result of the doctoral research to business practice through a technological innovation project. With this, the ordering of pedagogical experiences improved the educational systems, the learning processes achieved satisfactory results, which led to the desired state. Postgraduate improvement increased with 27% of professionals in the diploma: "The cultivation of tobacco". Deficiencies and corrections in the training process were identified. Methodological scientific knowledge was generated and transferred to trainers in eight companies. Quality was achieved in the teaching process by functioning as an integrated system of researchers in obtaining scientific achievements, a categorized academic group, which transmitted these through teaching. As well as the function of the agrarian extension group that generalized and extended the achievements of science to the productive base; technically and communicatively trained 57 supervisors. The interrelation of the results achieved a process with structure and system dynamics.</w:t>
      </w:r>
    </w:p>
    <w:p w:rsidR="007341EB" w:rsidRPr="007341EB" w:rsidRDefault="007341EB" w:rsidP="007341EB">
      <w:pPr>
        <w:spacing w:line="360" w:lineRule="auto"/>
        <w:jc w:val="both"/>
        <w:rPr>
          <w:rFonts w:ascii="Arial" w:hAnsi="Arial" w:cs="Arial"/>
          <w:sz w:val="24"/>
          <w:szCs w:val="24"/>
          <w:lang w:val="en-US"/>
        </w:rPr>
      </w:pPr>
      <w:r w:rsidRPr="007341EB">
        <w:rPr>
          <w:rFonts w:ascii="Arial" w:hAnsi="Arial" w:cs="Arial"/>
          <w:b/>
          <w:sz w:val="24"/>
          <w:szCs w:val="24"/>
          <w:lang w:val="en-US"/>
        </w:rPr>
        <w:t>Keywords:</w:t>
      </w:r>
      <w:r w:rsidRPr="007341EB">
        <w:rPr>
          <w:rFonts w:ascii="Arial" w:hAnsi="Arial" w:cs="Arial"/>
          <w:sz w:val="24"/>
          <w:szCs w:val="24"/>
          <w:lang w:val="en-US"/>
        </w:rPr>
        <w:t xml:space="preserve"> training, e</w:t>
      </w:r>
      <w:bookmarkStart w:id="0" w:name="_GoBack"/>
      <w:bookmarkEnd w:id="0"/>
      <w:r w:rsidRPr="007341EB">
        <w:rPr>
          <w:rFonts w:ascii="Arial" w:hAnsi="Arial" w:cs="Arial"/>
          <w:sz w:val="24"/>
          <w:szCs w:val="24"/>
          <w:lang w:val="en-US"/>
        </w:rPr>
        <w:t>ducational, practices, systematization, tobacco.</w:t>
      </w:r>
    </w:p>
    <w:sectPr w:rsidR="007341EB" w:rsidRPr="007341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97"/>
    <w:rsid w:val="000E65B2"/>
    <w:rsid w:val="002A0298"/>
    <w:rsid w:val="002E567A"/>
    <w:rsid w:val="005E0597"/>
    <w:rsid w:val="005F1FB1"/>
    <w:rsid w:val="00626FE7"/>
    <w:rsid w:val="007341EB"/>
    <w:rsid w:val="00891D6E"/>
    <w:rsid w:val="00985ADA"/>
    <w:rsid w:val="00A848A2"/>
    <w:rsid w:val="00A87EC8"/>
    <w:rsid w:val="00AE348D"/>
    <w:rsid w:val="00CB7C8A"/>
    <w:rsid w:val="00D04D92"/>
    <w:rsid w:val="00E36542"/>
    <w:rsid w:val="00F561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11CD8-B34A-4ABB-9F1B-30D6FC74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B1"/>
  </w:style>
  <w:style w:type="paragraph" w:styleId="Ttulo3">
    <w:name w:val="heading 3"/>
    <w:basedOn w:val="Normal"/>
    <w:next w:val="Normal"/>
    <w:link w:val="Ttulo3Car"/>
    <w:uiPriority w:val="9"/>
    <w:semiHidden/>
    <w:unhideWhenUsed/>
    <w:qFormat/>
    <w:rsid w:val="005F1FB1"/>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F1FB1"/>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rsid w:val="005F1FB1"/>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5F1FB1"/>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5F1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F1FB1"/>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7586">
      <w:bodyDiv w:val="1"/>
      <w:marLeft w:val="0"/>
      <w:marRight w:val="0"/>
      <w:marTop w:val="0"/>
      <w:marBottom w:val="0"/>
      <w:divBdr>
        <w:top w:val="none" w:sz="0" w:space="0" w:color="auto"/>
        <w:left w:val="none" w:sz="0" w:space="0" w:color="auto"/>
        <w:bottom w:val="none" w:sz="0" w:space="0" w:color="auto"/>
        <w:right w:val="none" w:sz="0" w:space="0" w:color="auto"/>
      </w:divBdr>
    </w:div>
    <w:div w:id="198142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612</Words>
  <Characters>3369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Rafael de la Grana</dc:creator>
  <cp:keywords/>
  <dc:description/>
  <cp:lastModifiedBy>cglopez</cp:lastModifiedBy>
  <cp:revision>14</cp:revision>
  <dcterms:created xsi:type="dcterms:W3CDTF">2021-06-15T08:55:00Z</dcterms:created>
  <dcterms:modified xsi:type="dcterms:W3CDTF">2021-06-21T13:14:00Z</dcterms:modified>
</cp:coreProperties>
</file>