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DB1" w:rsidRPr="0050390C" w:rsidRDefault="0050390C" w:rsidP="0050390C">
      <w:pPr>
        <w:spacing w:after="120" w:line="360" w:lineRule="auto"/>
        <w:ind w:right="-318"/>
        <w:jc w:val="both"/>
        <w:rPr>
          <w:rFonts w:ascii="Times New Roman" w:hAnsi="Times New Roman"/>
          <w:sz w:val="24"/>
          <w:szCs w:val="24"/>
          <w:lang w:val="es-ES_tradnl"/>
        </w:rPr>
      </w:pPr>
      <w:r w:rsidRPr="0050390C">
        <w:rPr>
          <w:rFonts w:ascii="Times New Roman" w:hAnsi="Times New Roman"/>
          <w:b/>
          <w:bCs/>
          <w:sz w:val="24"/>
          <w:szCs w:val="24"/>
        </w:rPr>
        <w:t>Efecto de un enmendante del pH del suelo en la composición química foliar del tabaco tapado</w:t>
      </w:r>
    </w:p>
    <w:p w:rsidR="0050390C" w:rsidRPr="00B15CF1" w:rsidRDefault="0050390C" w:rsidP="0050390C">
      <w:pPr>
        <w:spacing w:after="120" w:line="360" w:lineRule="auto"/>
        <w:jc w:val="both"/>
        <w:rPr>
          <w:rFonts w:ascii="Times New Roman" w:hAnsi="Times New Roman"/>
          <w:sz w:val="20"/>
          <w:szCs w:val="20"/>
          <w:lang w:val="es-MX"/>
        </w:rPr>
      </w:pPr>
      <w:r w:rsidRPr="00B15CF1">
        <w:rPr>
          <w:rFonts w:ascii="Times New Roman" w:hAnsi="Times New Roman"/>
          <w:sz w:val="20"/>
          <w:szCs w:val="20"/>
          <w:lang w:val="es-US"/>
        </w:rPr>
        <w:t xml:space="preserve">Ing. </w:t>
      </w:r>
      <w:bookmarkStart w:id="0" w:name="_GoBack"/>
      <w:r w:rsidRPr="00B15CF1">
        <w:rPr>
          <w:rFonts w:ascii="Times New Roman" w:hAnsi="Times New Roman"/>
          <w:sz w:val="20"/>
          <w:szCs w:val="20"/>
          <w:lang w:val="es-US"/>
        </w:rPr>
        <w:t xml:space="preserve">Alejandro </w:t>
      </w:r>
      <w:proofErr w:type="spellStart"/>
      <w:r w:rsidRPr="00B15CF1">
        <w:rPr>
          <w:rFonts w:ascii="Times New Roman" w:hAnsi="Times New Roman"/>
          <w:sz w:val="20"/>
          <w:szCs w:val="20"/>
          <w:lang w:val="es-US"/>
        </w:rPr>
        <w:t>Yraola</w:t>
      </w:r>
      <w:proofErr w:type="spellEnd"/>
      <w:r w:rsidRPr="00B15CF1">
        <w:rPr>
          <w:rFonts w:ascii="Times New Roman" w:hAnsi="Times New Roman"/>
          <w:sz w:val="20"/>
          <w:szCs w:val="20"/>
          <w:lang w:val="es-US"/>
        </w:rPr>
        <w:t xml:space="preserve"> Rodríguez</w:t>
      </w:r>
      <w:bookmarkEnd w:id="0"/>
      <w:r w:rsidRPr="00B15CF1">
        <w:rPr>
          <w:rFonts w:ascii="Times New Roman" w:hAnsi="Times New Roman"/>
          <w:sz w:val="20"/>
          <w:szCs w:val="20"/>
          <w:lang w:val="es-US"/>
        </w:rPr>
        <w:t xml:space="preserve">, </w:t>
      </w:r>
      <w:proofErr w:type="spellStart"/>
      <w:r w:rsidRPr="00B15CF1">
        <w:rPr>
          <w:rFonts w:ascii="Times New Roman" w:hAnsi="Times New Roman"/>
          <w:sz w:val="20"/>
          <w:szCs w:val="20"/>
          <w:lang w:val="es-US"/>
        </w:rPr>
        <w:t>MSc</w:t>
      </w:r>
      <w:proofErr w:type="spellEnd"/>
      <w:r w:rsidRPr="00B15CF1">
        <w:rPr>
          <w:rFonts w:ascii="Times New Roman" w:hAnsi="Times New Roman"/>
          <w:sz w:val="20"/>
          <w:szCs w:val="20"/>
          <w:lang w:val="es-US"/>
        </w:rPr>
        <w:t xml:space="preserve">. </w:t>
      </w:r>
      <w:proofErr w:type="spellStart"/>
      <w:r w:rsidRPr="00B15CF1">
        <w:rPr>
          <w:rFonts w:ascii="Times New Roman" w:hAnsi="Times New Roman"/>
          <w:sz w:val="20"/>
          <w:szCs w:val="20"/>
          <w:lang w:val="es-MX"/>
        </w:rPr>
        <w:t>Ailyn</w:t>
      </w:r>
      <w:proofErr w:type="spellEnd"/>
      <w:r w:rsidRPr="00B15CF1">
        <w:rPr>
          <w:rFonts w:ascii="Times New Roman" w:hAnsi="Times New Roman"/>
          <w:sz w:val="20"/>
          <w:szCs w:val="20"/>
          <w:lang w:val="es-MX"/>
        </w:rPr>
        <w:t xml:space="preserve"> Villalón Hoffman, </w:t>
      </w:r>
      <w:proofErr w:type="spellStart"/>
      <w:r w:rsidRPr="00B15CF1">
        <w:rPr>
          <w:rFonts w:ascii="Times New Roman" w:hAnsi="Times New Roman"/>
          <w:sz w:val="20"/>
          <w:szCs w:val="20"/>
          <w:lang w:val="es-MX"/>
        </w:rPr>
        <w:t>Téc</w:t>
      </w:r>
      <w:proofErr w:type="spellEnd"/>
      <w:r w:rsidRPr="00B15CF1">
        <w:rPr>
          <w:rFonts w:ascii="Times New Roman" w:hAnsi="Times New Roman"/>
          <w:sz w:val="20"/>
          <w:szCs w:val="20"/>
          <w:lang w:val="es-MX"/>
        </w:rPr>
        <w:t xml:space="preserve">. </w:t>
      </w:r>
      <w:proofErr w:type="spellStart"/>
      <w:r w:rsidRPr="00B15CF1">
        <w:rPr>
          <w:rFonts w:ascii="Times New Roman" w:hAnsi="Times New Roman"/>
          <w:sz w:val="20"/>
          <w:szCs w:val="20"/>
          <w:lang w:val="es-MX"/>
        </w:rPr>
        <w:t>Leysi</w:t>
      </w:r>
      <w:proofErr w:type="spellEnd"/>
      <w:r w:rsidRPr="00B15CF1">
        <w:rPr>
          <w:rFonts w:ascii="Times New Roman" w:hAnsi="Times New Roman"/>
          <w:sz w:val="20"/>
          <w:szCs w:val="20"/>
          <w:lang w:val="es-MX"/>
        </w:rPr>
        <w:t xml:space="preserve"> Álvarez </w:t>
      </w:r>
      <w:proofErr w:type="spellStart"/>
      <w:r w:rsidRPr="00B15CF1">
        <w:rPr>
          <w:rFonts w:ascii="Times New Roman" w:hAnsi="Times New Roman"/>
          <w:sz w:val="20"/>
          <w:szCs w:val="20"/>
          <w:lang w:val="es-MX"/>
        </w:rPr>
        <w:t>Barrabí</w:t>
      </w:r>
      <w:proofErr w:type="spellEnd"/>
      <w:r w:rsidRPr="00B15CF1">
        <w:rPr>
          <w:rFonts w:ascii="Times New Roman" w:hAnsi="Times New Roman"/>
          <w:sz w:val="20"/>
          <w:szCs w:val="20"/>
          <w:lang w:val="es-MX"/>
        </w:rPr>
        <w:t xml:space="preserve"> y </w:t>
      </w:r>
      <w:proofErr w:type="spellStart"/>
      <w:r w:rsidRPr="00B15CF1">
        <w:rPr>
          <w:rFonts w:ascii="Times New Roman" w:hAnsi="Times New Roman"/>
          <w:sz w:val="20"/>
          <w:szCs w:val="20"/>
          <w:lang w:val="es-MX"/>
        </w:rPr>
        <w:t>Téc</w:t>
      </w:r>
      <w:proofErr w:type="spellEnd"/>
      <w:r w:rsidRPr="00B15CF1">
        <w:rPr>
          <w:rFonts w:ascii="Times New Roman" w:hAnsi="Times New Roman"/>
          <w:sz w:val="20"/>
          <w:szCs w:val="20"/>
          <w:lang w:val="es-MX"/>
        </w:rPr>
        <w:t xml:space="preserve">. </w:t>
      </w:r>
      <w:proofErr w:type="spellStart"/>
      <w:r w:rsidRPr="00B15CF1">
        <w:rPr>
          <w:rFonts w:ascii="Times New Roman" w:hAnsi="Times New Roman"/>
          <w:sz w:val="20"/>
          <w:szCs w:val="20"/>
          <w:lang w:val="es-MX"/>
        </w:rPr>
        <w:t>Dailyn</w:t>
      </w:r>
      <w:proofErr w:type="spellEnd"/>
      <w:r w:rsidRPr="00B15CF1">
        <w:rPr>
          <w:rFonts w:ascii="Times New Roman" w:hAnsi="Times New Roman"/>
          <w:sz w:val="20"/>
          <w:szCs w:val="20"/>
          <w:lang w:val="es-MX"/>
        </w:rPr>
        <w:t xml:space="preserve"> Reyes </w:t>
      </w:r>
      <w:proofErr w:type="spellStart"/>
      <w:r w:rsidRPr="00B15CF1">
        <w:rPr>
          <w:rFonts w:ascii="Times New Roman" w:hAnsi="Times New Roman"/>
          <w:sz w:val="20"/>
          <w:szCs w:val="20"/>
          <w:lang w:val="es-MX"/>
        </w:rPr>
        <w:t>Atencio</w:t>
      </w:r>
      <w:proofErr w:type="spellEnd"/>
    </w:p>
    <w:p w:rsidR="00A43DB1" w:rsidRPr="0050390C" w:rsidRDefault="0050390C" w:rsidP="0050390C">
      <w:pPr>
        <w:spacing w:after="120" w:line="360" w:lineRule="auto"/>
        <w:jc w:val="both"/>
        <w:rPr>
          <w:rFonts w:ascii="Times New Roman" w:hAnsi="Times New Roman"/>
          <w:i/>
          <w:sz w:val="20"/>
          <w:szCs w:val="20"/>
          <w:lang w:val="es-MX"/>
        </w:rPr>
      </w:pPr>
      <w:r w:rsidRPr="0050390C">
        <w:rPr>
          <w:rFonts w:ascii="Times New Roman" w:hAnsi="Times New Roman"/>
          <w:i/>
          <w:sz w:val="20"/>
          <w:szCs w:val="20"/>
        </w:rPr>
        <w:t xml:space="preserve">Instituto de Investigaciones del Tabaco. Carretera Tumbadero, km 8½, San Antonio de los Baños, Artemisa, Cuba. E-mail: </w:t>
      </w:r>
      <w:hyperlink r:id="rId5" w:history="1">
        <w:r w:rsidRPr="0050390C">
          <w:rPr>
            <w:rStyle w:val="Hipervnculo"/>
            <w:rFonts w:ascii="Times New Roman" w:hAnsi="Times New Roman"/>
            <w:i/>
            <w:sz w:val="20"/>
            <w:szCs w:val="20"/>
          </w:rPr>
          <w:t>agricola14@iitabaco.co.cu</w:t>
        </w:r>
      </w:hyperlink>
    </w:p>
    <w:p w:rsidR="00A43DB1" w:rsidRPr="00130913" w:rsidRDefault="00A43DB1" w:rsidP="0050390C">
      <w:pPr>
        <w:tabs>
          <w:tab w:val="left" w:pos="3443"/>
        </w:tabs>
        <w:spacing w:after="120" w:line="360" w:lineRule="auto"/>
        <w:rPr>
          <w:rFonts w:ascii="Times New Roman" w:hAnsi="Times New Roman"/>
        </w:rPr>
      </w:pPr>
    </w:p>
    <w:p w:rsidR="00A43DB1" w:rsidRPr="0050390C" w:rsidRDefault="0050390C" w:rsidP="0050390C">
      <w:pPr>
        <w:spacing w:after="120" w:line="360" w:lineRule="auto"/>
        <w:rPr>
          <w:rFonts w:ascii="Times New Roman" w:hAnsi="Times New Roman"/>
          <w:b/>
          <w:sz w:val="20"/>
          <w:szCs w:val="20"/>
        </w:rPr>
      </w:pPr>
      <w:r w:rsidRPr="0050390C">
        <w:rPr>
          <w:rFonts w:ascii="Times New Roman" w:hAnsi="Times New Roman"/>
          <w:b/>
          <w:sz w:val="20"/>
          <w:szCs w:val="20"/>
        </w:rPr>
        <w:t>RESUMEN</w:t>
      </w:r>
    </w:p>
    <w:p w:rsidR="00A43DB1" w:rsidRPr="0050390C" w:rsidRDefault="0050390C" w:rsidP="0050390C">
      <w:pPr>
        <w:spacing w:after="120" w:line="360" w:lineRule="auto"/>
        <w:jc w:val="both"/>
        <w:rPr>
          <w:rFonts w:ascii="Times New Roman" w:hAnsi="Times New Roman"/>
          <w:sz w:val="20"/>
          <w:szCs w:val="20"/>
          <w:lang w:val="es-AR"/>
        </w:rPr>
      </w:pPr>
      <w:r w:rsidRPr="0050390C">
        <w:rPr>
          <w:rFonts w:ascii="Times New Roman" w:hAnsi="Times New Roman"/>
          <w:sz w:val="20"/>
          <w:szCs w:val="20"/>
          <w:lang w:val="es-AR"/>
        </w:rPr>
        <w:t xml:space="preserve">El cultivo del tabaco extrae la mayor cantidad de nutrientes del suelo en un intervalo de pH que oscila entre 5.5 y 6.5. Sin embargo, en diagnósticos realizados en cooperativas de la empresa tabacalera "Lázaro Peña", se constató un incremento del pH en valores superiores a 7.5 unidades e incluso 8 en algunos campos y el aumento de la relación calcio/magnesio. En este entorno, se limita la absorción de los micronutrientes. Para revertir esta situación la aplicación de enmendantes con residualidad ácida como la turba, constituye una opción válida. </w:t>
      </w:r>
      <w:r w:rsidRPr="0050390C">
        <w:rPr>
          <w:rFonts w:ascii="Times New Roman" w:hAnsi="Times New Roman"/>
          <w:color w:val="000000"/>
          <w:sz w:val="20"/>
          <w:szCs w:val="20"/>
        </w:rPr>
        <w:t xml:space="preserve">Por esta razón, se realizó el presente trabajo, </w:t>
      </w:r>
      <w:r w:rsidRPr="0050390C">
        <w:rPr>
          <w:rFonts w:ascii="Times New Roman" w:hAnsi="Times New Roman"/>
          <w:sz w:val="20"/>
          <w:szCs w:val="20"/>
          <w:lang w:val="es-AR"/>
        </w:rPr>
        <w:t>con el objetivo de e</w:t>
      </w:r>
      <w:r w:rsidRPr="0050390C">
        <w:rPr>
          <w:rFonts w:ascii="Times New Roman" w:hAnsi="Times New Roman"/>
          <w:sz w:val="20"/>
          <w:szCs w:val="20"/>
        </w:rPr>
        <w:t xml:space="preserve">valuar el efecto de la turba ácida </w:t>
      </w:r>
      <w:r w:rsidRPr="0050390C">
        <w:rPr>
          <w:rFonts w:ascii="Times New Roman" w:hAnsi="Times New Roman"/>
          <w:sz w:val="20"/>
          <w:szCs w:val="20"/>
          <w:lang w:val="es-AR"/>
        </w:rPr>
        <w:t>en las propiedades químicas de la hoja verde del tabaco tapado.</w:t>
      </w:r>
      <w:r w:rsidRPr="0050390C">
        <w:rPr>
          <w:rFonts w:ascii="Times New Roman" w:hAnsi="Times New Roman"/>
          <w:color w:val="000000"/>
          <w:sz w:val="20"/>
          <w:szCs w:val="20"/>
        </w:rPr>
        <w:t xml:space="preserve">Para ello, se estableció un diseño experimental que incluyó el testigo de producción </w:t>
      </w:r>
      <w:r w:rsidRPr="0050390C">
        <w:rPr>
          <w:rFonts w:ascii="Times New Roman" w:hAnsi="Times New Roman"/>
          <w:color w:val="000000"/>
          <w:sz w:val="20"/>
          <w:szCs w:val="20"/>
          <w:lang w:val="es-AR"/>
        </w:rPr>
        <w:t xml:space="preserve">y </w:t>
      </w:r>
      <w:r w:rsidRPr="0050390C">
        <w:rPr>
          <w:rFonts w:ascii="Times New Roman" w:hAnsi="Times New Roman"/>
          <w:color w:val="000000"/>
          <w:sz w:val="20"/>
          <w:szCs w:val="20"/>
        </w:rPr>
        <w:t xml:space="preserve">dos métodos de aplicación de tres dosis de la turba ácida como enmendante orgánico. Las </w:t>
      </w:r>
      <w:r w:rsidRPr="0050390C">
        <w:rPr>
          <w:rFonts w:ascii="Times New Roman" w:hAnsi="Times New Roman"/>
          <w:color w:val="000000"/>
          <w:sz w:val="20"/>
          <w:szCs w:val="20"/>
          <w:lang w:val="es-AR"/>
        </w:rPr>
        <w:t xml:space="preserve">siete </w:t>
      </w:r>
      <w:r w:rsidRPr="0050390C">
        <w:rPr>
          <w:rFonts w:ascii="Times New Roman" w:hAnsi="Times New Roman"/>
          <w:color w:val="000000"/>
          <w:sz w:val="20"/>
          <w:szCs w:val="20"/>
        </w:rPr>
        <w:t xml:space="preserve">variantes se replicaron tres veces y </w:t>
      </w:r>
      <w:r w:rsidRPr="0050390C">
        <w:rPr>
          <w:rFonts w:ascii="Times New Roman" w:hAnsi="Times New Roman"/>
          <w:color w:val="000000"/>
          <w:sz w:val="20"/>
          <w:szCs w:val="20"/>
          <w:lang w:val="es-AR"/>
        </w:rPr>
        <w:t>se evaluaron en la composición</w:t>
      </w:r>
      <w:r w:rsidRPr="0050390C">
        <w:rPr>
          <w:rFonts w:ascii="Times New Roman" w:hAnsi="Times New Roman"/>
          <w:color w:val="000000"/>
          <w:sz w:val="20"/>
          <w:szCs w:val="20"/>
        </w:rPr>
        <w:t xml:space="preserve"> </w:t>
      </w:r>
      <w:r w:rsidRPr="0050390C">
        <w:rPr>
          <w:rFonts w:ascii="Times New Roman" w:hAnsi="Times New Roman"/>
          <w:color w:val="000000"/>
          <w:sz w:val="20"/>
          <w:szCs w:val="20"/>
          <w:lang w:val="es-AR"/>
        </w:rPr>
        <w:t>química foliar: el porcentaje de los macroelementos N, P, K, Ca, Mg y la relación Ca/Mg, además de los mg/kg de los micronutrientes: Zn, Cu, Mn, Fe</w:t>
      </w:r>
      <w:r w:rsidRPr="0050390C">
        <w:rPr>
          <w:rFonts w:ascii="Times New Roman" w:hAnsi="Times New Roman"/>
          <w:color w:val="000000"/>
          <w:sz w:val="20"/>
          <w:szCs w:val="20"/>
        </w:rPr>
        <w:t xml:space="preserve">. </w:t>
      </w:r>
      <w:r w:rsidRPr="0050390C">
        <w:rPr>
          <w:rFonts w:ascii="Times New Roman" w:hAnsi="Times New Roman"/>
          <w:color w:val="000000"/>
          <w:sz w:val="20"/>
          <w:szCs w:val="20"/>
          <w:lang w:val="es-AR"/>
        </w:rPr>
        <w:t>Por l</w:t>
      </w:r>
      <w:r w:rsidRPr="0050390C">
        <w:rPr>
          <w:rFonts w:ascii="Times New Roman" w:hAnsi="Times New Roman"/>
          <w:color w:val="000000"/>
          <w:sz w:val="20"/>
          <w:szCs w:val="20"/>
        </w:rPr>
        <w:t xml:space="preserve">os resultados </w:t>
      </w:r>
      <w:r w:rsidRPr="0050390C">
        <w:rPr>
          <w:rFonts w:ascii="Times New Roman" w:hAnsi="Times New Roman"/>
          <w:color w:val="000000"/>
          <w:sz w:val="20"/>
          <w:szCs w:val="20"/>
          <w:lang w:val="es-AR"/>
        </w:rPr>
        <w:t>obtenidos podemos concluir que</w:t>
      </w:r>
      <w:r w:rsidRPr="0050390C">
        <w:rPr>
          <w:rFonts w:ascii="Times New Roman" w:hAnsi="Times New Roman"/>
          <w:color w:val="000000"/>
          <w:sz w:val="20"/>
          <w:szCs w:val="20"/>
        </w:rPr>
        <w:t xml:space="preserve"> </w:t>
      </w:r>
      <w:r w:rsidRPr="0050390C">
        <w:rPr>
          <w:rFonts w:ascii="Times New Roman" w:hAnsi="Times New Roman"/>
          <w:color w:val="000000"/>
          <w:sz w:val="20"/>
          <w:szCs w:val="20"/>
          <w:lang w:val="es-AR"/>
        </w:rPr>
        <w:t xml:space="preserve">la variante 3 donde se aplicó </w:t>
      </w:r>
      <w:r w:rsidRPr="0050390C">
        <w:rPr>
          <w:rFonts w:ascii="Times New Roman" w:hAnsi="Times New Roman"/>
          <w:sz w:val="20"/>
          <w:szCs w:val="20"/>
        </w:rPr>
        <w:t>30 m</w:t>
      </w:r>
      <w:r w:rsidRPr="0050390C">
        <w:rPr>
          <w:rFonts w:ascii="Times New Roman" w:hAnsi="Times New Roman"/>
          <w:sz w:val="20"/>
          <w:szCs w:val="20"/>
          <w:vertAlign w:val="superscript"/>
        </w:rPr>
        <w:t>3</w:t>
      </w:r>
      <w:r w:rsidRPr="0050390C">
        <w:rPr>
          <w:rFonts w:ascii="Times New Roman" w:hAnsi="Times New Roman"/>
          <w:sz w:val="20"/>
          <w:szCs w:val="20"/>
        </w:rPr>
        <w:t xml:space="preserve"> </w:t>
      </w:r>
      <w:r w:rsidRPr="0050390C">
        <w:rPr>
          <w:rFonts w:ascii="Times New Roman" w:hAnsi="Times New Roman"/>
          <w:sz w:val="20"/>
          <w:szCs w:val="20"/>
          <w:lang w:val="es-AR"/>
        </w:rPr>
        <w:t>* ha</w:t>
      </w:r>
      <w:r w:rsidRPr="0050390C">
        <w:rPr>
          <w:rFonts w:ascii="Times New Roman" w:hAnsi="Times New Roman"/>
          <w:sz w:val="20"/>
          <w:szCs w:val="20"/>
          <w:vertAlign w:val="superscript"/>
          <w:lang w:val="es-AR"/>
        </w:rPr>
        <w:t xml:space="preserve">-1 </w:t>
      </w:r>
      <w:r w:rsidRPr="0050390C">
        <w:rPr>
          <w:rFonts w:ascii="Times New Roman" w:hAnsi="Times New Roman"/>
          <w:sz w:val="20"/>
          <w:szCs w:val="20"/>
        </w:rPr>
        <w:t>de turba ácida a voleo</w:t>
      </w:r>
      <w:r w:rsidRPr="0050390C">
        <w:rPr>
          <w:rFonts w:ascii="Times New Roman" w:hAnsi="Times New Roman"/>
          <w:color w:val="000000"/>
          <w:sz w:val="20"/>
          <w:szCs w:val="20"/>
          <w:lang w:val="es-AR"/>
        </w:rPr>
        <w:t xml:space="preserve"> promovió una mejor composición química en el nivel foliar centro fino, a partir de una mayor efectividad en la nutrición del cultivo y que el incremento del pH, no influye significativamente en los contenidos de macroelementos.</w:t>
      </w:r>
    </w:p>
    <w:p w:rsidR="00A43DB1" w:rsidRPr="0050390C" w:rsidRDefault="0050390C" w:rsidP="0050390C">
      <w:pPr>
        <w:spacing w:after="120" w:line="360" w:lineRule="auto"/>
        <w:jc w:val="both"/>
        <w:rPr>
          <w:rFonts w:ascii="Times New Roman" w:hAnsi="Times New Roman"/>
          <w:b/>
          <w:sz w:val="20"/>
          <w:szCs w:val="20"/>
        </w:rPr>
      </w:pPr>
      <w:r w:rsidRPr="0050390C">
        <w:rPr>
          <w:rFonts w:ascii="Times New Roman" w:hAnsi="Times New Roman"/>
          <w:b/>
          <w:sz w:val="20"/>
          <w:szCs w:val="20"/>
        </w:rPr>
        <w:t xml:space="preserve">Palabras clave: </w:t>
      </w:r>
      <w:r w:rsidRPr="0050390C">
        <w:rPr>
          <w:rFonts w:ascii="Times New Roman" w:hAnsi="Times New Roman"/>
          <w:sz w:val="20"/>
          <w:szCs w:val="20"/>
        </w:rPr>
        <w:t>pH del suelo, turba ácida, tabaco</w:t>
      </w:r>
    </w:p>
    <w:p w:rsidR="00A43DB1" w:rsidRPr="0050390C" w:rsidRDefault="00A43DB1" w:rsidP="0050390C">
      <w:pPr>
        <w:spacing w:after="120" w:line="360" w:lineRule="auto"/>
        <w:jc w:val="both"/>
        <w:rPr>
          <w:rFonts w:ascii="Times New Roman" w:hAnsi="Times New Roman"/>
          <w:b/>
          <w:sz w:val="20"/>
          <w:szCs w:val="20"/>
          <w:lang w:val="es-MX"/>
        </w:rPr>
      </w:pPr>
    </w:p>
    <w:p w:rsidR="00A43DB1" w:rsidRPr="0050390C" w:rsidRDefault="0050390C" w:rsidP="0050390C">
      <w:pPr>
        <w:spacing w:after="120" w:line="360" w:lineRule="auto"/>
        <w:jc w:val="both"/>
        <w:rPr>
          <w:rFonts w:ascii="Times New Roman" w:hAnsi="Times New Roman"/>
          <w:b/>
          <w:sz w:val="24"/>
          <w:szCs w:val="24"/>
          <w:lang w:val="en-US"/>
        </w:rPr>
      </w:pPr>
      <w:r w:rsidRPr="0050390C">
        <w:rPr>
          <w:rFonts w:ascii="Times New Roman" w:hAnsi="Times New Roman"/>
          <w:b/>
          <w:sz w:val="24"/>
          <w:szCs w:val="24"/>
          <w:lang w:val="en-US"/>
        </w:rPr>
        <w:t>Effect of an amendment of the soil pH on the foliar chemical composition of under cloth tobacco</w:t>
      </w:r>
    </w:p>
    <w:p w:rsidR="00A43DB1" w:rsidRPr="00130913" w:rsidRDefault="0050390C" w:rsidP="0050390C">
      <w:pPr>
        <w:spacing w:after="120" w:line="360" w:lineRule="auto"/>
        <w:rPr>
          <w:rFonts w:ascii="Times New Roman" w:hAnsi="Times New Roman"/>
          <w:b/>
          <w:lang w:val="en-US"/>
        </w:rPr>
      </w:pPr>
      <w:r w:rsidRPr="00130913">
        <w:rPr>
          <w:rFonts w:ascii="Times New Roman" w:hAnsi="Times New Roman"/>
          <w:b/>
          <w:lang w:val="en-US"/>
        </w:rPr>
        <w:t>ABSTRACT</w:t>
      </w:r>
    </w:p>
    <w:p w:rsidR="00A43DB1" w:rsidRPr="0050390C" w:rsidRDefault="0050390C" w:rsidP="0050390C">
      <w:pPr>
        <w:spacing w:after="120" w:line="360" w:lineRule="auto"/>
        <w:jc w:val="both"/>
        <w:rPr>
          <w:rFonts w:ascii="Times New Roman" w:hAnsi="Times New Roman"/>
          <w:b/>
          <w:sz w:val="20"/>
          <w:szCs w:val="20"/>
          <w:lang w:val="en-US"/>
        </w:rPr>
      </w:pPr>
      <w:r w:rsidRPr="0050390C">
        <w:rPr>
          <w:rStyle w:val="tlid-translation"/>
          <w:rFonts w:ascii="Times New Roman" w:hAnsi="Times New Roman"/>
          <w:sz w:val="20"/>
          <w:szCs w:val="20"/>
          <w:lang w:val="en-US"/>
        </w:rPr>
        <w:t xml:space="preserve">Tobacco crop extracts the greatest amount of nutrients from the soil in a pH range between 5.5 and 6.5. However, in diagnoses made in cooperatives of the tobacco company "Lázaro Peña", an increase in pH was observed in values ​​higher than 7.5 units and even 8 in some fields and the increase in the calcium / magnesium ratio. In this environment, the absorption of micronutrients is limited. To reverse this situation, the application of amendments with acidic residuals such as peat is a valid option. For this reason, the aim of the present work is to evaluate the effect of acid peat on the chemical properties of the green leaf of the covered tobacco. To make it purpose, an experimental design was established that included the production control and two methods application of three doses of acid peat as an organic amendment. The seven variants were replicated three times and were evaluated in the </w:t>
      </w:r>
      <w:r w:rsidRPr="0050390C">
        <w:rPr>
          <w:rStyle w:val="tlid-translation"/>
          <w:rFonts w:ascii="Times New Roman" w:hAnsi="Times New Roman"/>
          <w:sz w:val="20"/>
          <w:szCs w:val="20"/>
          <w:lang w:val="en-US"/>
        </w:rPr>
        <w:lastRenderedPageBreak/>
        <w:t xml:space="preserve">foliar chemical composition: the percentage of the macroelements N, P, K, Ca, Mg and Ca/Mg relationship, and the mg / kg of the micronutrients: Zn, Cu, Mn, </w:t>
      </w:r>
      <w:proofErr w:type="gramStart"/>
      <w:r w:rsidRPr="0050390C">
        <w:rPr>
          <w:rStyle w:val="tlid-translation"/>
          <w:rFonts w:ascii="Times New Roman" w:hAnsi="Times New Roman"/>
          <w:sz w:val="20"/>
          <w:szCs w:val="20"/>
          <w:lang w:val="en-US"/>
        </w:rPr>
        <w:t>Fe</w:t>
      </w:r>
      <w:proofErr w:type="gramEnd"/>
      <w:r w:rsidRPr="0050390C">
        <w:rPr>
          <w:rStyle w:val="tlid-translation"/>
          <w:rFonts w:ascii="Times New Roman" w:hAnsi="Times New Roman"/>
          <w:sz w:val="20"/>
          <w:szCs w:val="20"/>
          <w:lang w:val="en-US"/>
        </w:rPr>
        <w:t>. For the results obtained we can conclude that variant 3, where 30 m</w:t>
      </w:r>
      <w:r w:rsidRPr="0050390C">
        <w:rPr>
          <w:rStyle w:val="tlid-translation"/>
          <w:rFonts w:ascii="Times New Roman" w:hAnsi="Times New Roman"/>
          <w:sz w:val="20"/>
          <w:szCs w:val="20"/>
          <w:vertAlign w:val="superscript"/>
          <w:lang w:val="en-US"/>
        </w:rPr>
        <w:t>3</w:t>
      </w:r>
      <w:r w:rsidRPr="0050390C">
        <w:rPr>
          <w:rStyle w:val="tlid-translation"/>
          <w:rFonts w:ascii="Times New Roman" w:hAnsi="Times New Roman"/>
          <w:sz w:val="20"/>
          <w:szCs w:val="20"/>
          <w:lang w:val="en-US"/>
        </w:rPr>
        <w:t xml:space="preserve"> * ha</w:t>
      </w:r>
      <w:r w:rsidRPr="0050390C">
        <w:rPr>
          <w:rStyle w:val="tlid-translation"/>
          <w:rFonts w:ascii="Times New Roman" w:hAnsi="Times New Roman"/>
          <w:sz w:val="20"/>
          <w:szCs w:val="20"/>
          <w:vertAlign w:val="superscript"/>
          <w:lang w:val="en-US"/>
        </w:rPr>
        <w:t>-1</w:t>
      </w:r>
      <w:r w:rsidRPr="0050390C">
        <w:rPr>
          <w:rStyle w:val="tlid-translation"/>
          <w:rFonts w:ascii="Times New Roman" w:hAnsi="Times New Roman"/>
          <w:sz w:val="20"/>
          <w:szCs w:val="20"/>
          <w:lang w:val="en-US"/>
        </w:rPr>
        <w:t xml:space="preserve"> of acidic peat was applied, promoted a better chemical composition in the fine center foliar level from a greater effectiveness in the nutrition of the crop and that the increase in pH does not significantly influence in the contents of macroelements.</w:t>
      </w:r>
    </w:p>
    <w:p w:rsidR="00A43DB1" w:rsidRPr="0050390C" w:rsidRDefault="0050390C" w:rsidP="0050390C">
      <w:pPr>
        <w:spacing w:after="120" w:line="360" w:lineRule="auto"/>
        <w:jc w:val="both"/>
        <w:rPr>
          <w:rStyle w:val="tlid-translation"/>
          <w:rFonts w:ascii="Times New Roman" w:hAnsi="Times New Roman"/>
          <w:sz w:val="20"/>
          <w:szCs w:val="20"/>
          <w:lang w:val="en-US"/>
        </w:rPr>
      </w:pPr>
      <w:r w:rsidRPr="0050390C">
        <w:rPr>
          <w:rStyle w:val="tlid-translation"/>
          <w:rFonts w:ascii="Times New Roman" w:hAnsi="Times New Roman"/>
          <w:b/>
          <w:sz w:val="20"/>
          <w:szCs w:val="20"/>
          <w:lang w:val="en-US"/>
        </w:rPr>
        <w:t>Key words</w:t>
      </w:r>
      <w:r w:rsidRPr="0050390C">
        <w:rPr>
          <w:rStyle w:val="tlid-translation"/>
          <w:rFonts w:ascii="Times New Roman" w:hAnsi="Times New Roman"/>
          <w:sz w:val="20"/>
          <w:szCs w:val="20"/>
          <w:lang w:val="en-US"/>
        </w:rPr>
        <w:t>: soil pH, acid peat, tobacco</w:t>
      </w:r>
    </w:p>
    <w:sectPr w:rsidR="00A43DB1" w:rsidRPr="0050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B1"/>
    <w:rsid w:val="00130913"/>
    <w:rsid w:val="0050390C"/>
    <w:rsid w:val="00A43DB1"/>
    <w:rsid w:val="00B15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Palatino Linotype" w:eastAsia="Palatino Linotype" w:hAnsi="Palatino Linotype"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rPr>
      <w:rFonts w:ascii="Calibri" w:eastAsia="Calibri" w:hAnsi="Calibri"/>
    </w:rPr>
  </w:style>
  <w:style w:type="character" w:styleId="Hipervnculo">
    <w:name w:val="Hyperlink"/>
    <w:uiPriority w:val="99"/>
    <w:rPr>
      <w:color w:val="0000FF"/>
      <w:u w:val="single"/>
    </w:rPr>
  </w:style>
  <w:style w:type="character" w:customStyle="1" w:styleId="tlid-translation">
    <w:name w:val="tlid-translation"/>
    <w:basedOn w:val="Fuentedeprrafopredete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Palatino Linotype" w:eastAsia="Palatino Linotype" w:hAnsi="Palatino Linotype"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rPr>
      <w:rFonts w:ascii="Calibri" w:eastAsia="Calibri" w:hAnsi="Calibri"/>
    </w:rPr>
  </w:style>
  <w:style w:type="character" w:styleId="Hipervnculo">
    <w:name w:val="Hyperlink"/>
    <w:uiPriority w:val="99"/>
    <w:rPr>
      <w:color w:val="0000FF"/>
      <w:u w:val="single"/>
    </w:rPr>
  </w:style>
  <w:style w:type="character" w:customStyle="1" w:styleId="tlid-translation">
    <w:name w:val="tlid-translation"/>
    <w:basedOn w:val="Fuentedeprrafoprede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gricola14@iitabaco.co.c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532</Words>
  <Characters>2930</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Yraola Rodriguez</dc:creator>
  <cp:lastModifiedBy>Usuario de Windows</cp:lastModifiedBy>
  <cp:revision>41</cp:revision>
  <dcterms:created xsi:type="dcterms:W3CDTF">2019-04-08T15:13:00Z</dcterms:created>
  <dcterms:modified xsi:type="dcterms:W3CDTF">2019-04-09T15:03:00Z</dcterms:modified>
</cp:coreProperties>
</file>