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B5" w:rsidRDefault="001C2AB5" w:rsidP="002D6639">
      <w:pPr>
        <w:jc w:val="center"/>
        <w:rPr>
          <w:rFonts w:ascii="Times New Roman" w:hAnsi="Times New Roman" w:cs="Times New Roman"/>
          <w:b/>
          <w:sz w:val="24"/>
        </w:rPr>
      </w:pPr>
      <w:r w:rsidRPr="002D6639">
        <w:rPr>
          <w:rFonts w:ascii="Times New Roman" w:hAnsi="Times New Roman" w:cs="Times New Roman"/>
          <w:b/>
          <w:sz w:val="24"/>
        </w:rPr>
        <w:t>Importancia de la propagación in vitro de cactus de órgano (</w:t>
      </w:r>
      <w:proofErr w:type="spellStart"/>
      <w:r w:rsidRPr="002D6639">
        <w:rPr>
          <w:rFonts w:ascii="Times New Roman" w:hAnsi="Times New Roman" w:cs="Times New Roman"/>
          <w:b/>
          <w:i/>
          <w:sz w:val="24"/>
        </w:rPr>
        <w:t>Stenocereus</w:t>
      </w:r>
      <w:proofErr w:type="spellEnd"/>
      <w:r w:rsidRPr="002D6639">
        <w:rPr>
          <w:rFonts w:ascii="Times New Roman" w:hAnsi="Times New Roman" w:cs="Times New Roman"/>
          <w:b/>
          <w:i/>
          <w:sz w:val="24"/>
        </w:rPr>
        <w:t xml:space="preserve"> </w:t>
      </w:r>
      <w:proofErr w:type="spellStart"/>
      <w:r w:rsidRPr="002D6639">
        <w:rPr>
          <w:rFonts w:ascii="Times New Roman" w:hAnsi="Times New Roman" w:cs="Times New Roman"/>
          <w:b/>
          <w:i/>
          <w:sz w:val="24"/>
        </w:rPr>
        <w:t>spp</w:t>
      </w:r>
      <w:proofErr w:type="spellEnd"/>
      <w:r w:rsidRPr="002D6639">
        <w:rPr>
          <w:rFonts w:ascii="Times New Roman" w:hAnsi="Times New Roman" w:cs="Times New Roman"/>
          <w:b/>
          <w:i/>
          <w:sz w:val="24"/>
        </w:rPr>
        <w:t>.</w:t>
      </w:r>
      <w:r w:rsidRPr="002D6639">
        <w:rPr>
          <w:rFonts w:ascii="Times New Roman" w:hAnsi="Times New Roman" w:cs="Times New Roman"/>
          <w:b/>
          <w:sz w:val="24"/>
        </w:rPr>
        <w:t>) y concientización de mantener los bosques vivos de esta especie en los departamentos del oriente de Guatemala.</w:t>
      </w:r>
    </w:p>
    <w:p w:rsidR="002D6639" w:rsidRPr="002D6639" w:rsidRDefault="002D6639" w:rsidP="002D6639">
      <w:pPr>
        <w:jc w:val="center"/>
        <w:rPr>
          <w:rFonts w:ascii="Times New Roman" w:hAnsi="Times New Roman" w:cs="Times New Roman"/>
          <w:b/>
          <w:sz w:val="24"/>
        </w:rPr>
      </w:pPr>
      <w:r>
        <w:rPr>
          <w:rFonts w:ascii="Times New Roman" w:hAnsi="Times New Roman" w:cs="Times New Roman"/>
          <w:b/>
          <w:noProof/>
          <w:sz w:val="24"/>
          <w:lang w:eastAsia="es-GT"/>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85725</wp:posOffset>
                </wp:positionV>
                <wp:extent cx="51435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2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6.75pt" to="43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" strokecolor="#94b64e [3046]"/>
            </w:pict>
          </mc:Fallback>
        </mc:AlternateContent>
      </w:r>
    </w:p>
    <w:p w:rsidR="002922C4" w:rsidRPr="00B25200" w:rsidRDefault="008C5CFA" w:rsidP="001C2AB5">
      <w:pPr>
        <w:jc w:val="both"/>
        <w:rPr>
          <w:rFonts w:ascii="Times New Roman" w:hAnsi="Times New Roman" w:cs="Times New Roman"/>
          <w:sz w:val="24"/>
          <w:lang w:val="es-ES"/>
        </w:rPr>
      </w:pPr>
      <w:r w:rsidRPr="00B25200">
        <w:rPr>
          <w:rFonts w:ascii="Times New Roman" w:hAnsi="Times New Roman" w:cs="Times New Roman"/>
          <w:sz w:val="24"/>
          <w:lang w:val="es-ES"/>
        </w:rPr>
        <w:t>En Guatemala el material genético de cactus de órgano (</w:t>
      </w:r>
      <w:proofErr w:type="spellStart"/>
      <w:r w:rsidRPr="00B25200">
        <w:rPr>
          <w:rFonts w:ascii="Times New Roman" w:hAnsi="Times New Roman" w:cs="Times New Roman"/>
          <w:i/>
          <w:sz w:val="24"/>
          <w:lang w:val="es-ES"/>
        </w:rPr>
        <w:t>Stenocereus</w:t>
      </w:r>
      <w:proofErr w:type="spellEnd"/>
      <w:r w:rsidRPr="00B25200">
        <w:rPr>
          <w:rFonts w:ascii="Times New Roman" w:hAnsi="Times New Roman" w:cs="Times New Roman"/>
          <w:i/>
          <w:sz w:val="24"/>
          <w:lang w:val="es-ES"/>
        </w:rPr>
        <w:t xml:space="preserve"> </w:t>
      </w:r>
      <w:proofErr w:type="spellStart"/>
      <w:r w:rsidRPr="00B25200">
        <w:rPr>
          <w:rFonts w:ascii="Times New Roman" w:hAnsi="Times New Roman" w:cs="Times New Roman"/>
          <w:i/>
          <w:sz w:val="24"/>
          <w:lang w:val="es-ES"/>
        </w:rPr>
        <w:t>spp</w:t>
      </w:r>
      <w:proofErr w:type="spellEnd"/>
      <w:r w:rsidRPr="00B25200">
        <w:rPr>
          <w:rFonts w:ascii="Times New Roman" w:hAnsi="Times New Roman" w:cs="Times New Roman"/>
          <w:sz w:val="24"/>
          <w:lang w:val="es-ES"/>
        </w:rPr>
        <w:t xml:space="preserve">), llamado también “tuno” se encuentra como componente natural de la vegetación nativa localizada en el Monte Espinoso Subtropical (me-S), según SIG-MAGA, en las regiones de los departamentos de Zacapa, El Progreso, y Chiquimula.  Estas plantas de  tipo columnar se localizan de manera dispersa  en pequeñas, medianas y grandes extensiones silvestres en estos departamentos del oriente de la república. Es en esta zona de vida donde actualmente se produce la fruta llamada tuna con características de producción y consumo muy propias del lugar, consumiéndose y comercializándose la fruta en fresco; siendo  todas las variedades de este cactus  exclusivas de zonas áridas, desarrollándose en condiciones ambientales extremas.  La producción de fruta es en la estación seca, en los meses de marzo a mayo; la venta para consumo en fresco es inmediata, pero se considera que tiene potencial para uso agroindustrial, como colorantes, jaleas, mermeladas, refrescos y otros derivados. Ninguno de estos materiales de cactus de órgano </w:t>
      </w:r>
      <w:proofErr w:type="gramStart"/>
      <w:r w:rsidRPr="00B25200">
        <w:rPr>
          <w:rFonts w:ascii="Times New Roman" w:hAnsi="Times New Roman" w:cs="Times New Roman"/>
          <w:sz w:val="24"/>
          <w:lang w:val="es-ES"/>
        </w:rPr>
        <w:t>han</w:t>
      </w:r>
      <w:proofErr w:type="gramEnd"/>
      <w:r w:rsidRPr="00B25200">
        <w:rPr>
          <w:rFonts w:ascii="Times New Roman" w:hAnsi="Times New Roman" w:cs="Times New Roman"/>
          <w:sz w:val="24"/>
          <w:lang w:val="es-ES"/>
        </w:rPr>
        <w:t xml:space="preserve"> sido zonificados y evaluados para determinar las posibilidades de aprovechamiento, aún y cuando ha habido algunas intenciones de generar información de campo y de agroindustria, para buscarles la localidad y el mercado apropiado. La pulpa</w:t>
      </w:r>
      <w:r w:rsidR="00B25200">
        <w:rPr>
          <w:rFonts w:ascii="Times New Roman" w:hAnsi="Times New Roman" w:cs="Times New Roman"/>
          <w:sz w:val="24"/>
          <w:lang w:val="es-ES"/>
        </w:rPr>
        <w:t xml:space="preserve"> del fruto</w:t>
      </w:r>
      <w:r w:rsidRPr="00B25200">
        <w:rPr>
          <w:rFonts w:ascii="Times New Roman" w:hAnsi="Times New Roman" w:cs="Times New Roman"/>
          <w:sz w:val="24"/>
          <w:lang w:val="es-ES"/>
        </w:rPr>
        <w:t xml:space="preserve"> varía en distintos colores, hay de tonalidades roja, anaranjada, violeta y blanca lo que proporciona expectativas comerciales interesantes para el consumo en fresco y para la agroindustria.</w:t>
      </w:r>
    </w:p>
    <w:p w:rsidR="00B25200" w:rsidRDefault="00B25200" w:rsidP="00B25200">
      <w:pPr>
        <w:jc w:val="both"/>
        <w:rPr>
          <w:rFonts w:ascii="Times New Roman" w:hAnsi="Times New Roman" w:cs="Times New Roman"/>
          <w:sz w:val="24"/>
          <w:lang w:val="es-ES"/>
        </w:rPr>
      </w:pPr>
      <w:r w:rsidRPr="00B25200">
        <w:rPr>
          <w:rFonts w:ascii="Times New Roman" w:hAnsi="Times New Roman" w:cs="Times New Roman"/>
          <w:sz w:val="24"/>
          <w:lang w:val="es-ES"/>
        </w:rPr>
        <w:t>Según los expertos internacionales mexicanos Dr. Julio Eulogio Pimienta (2003</w:t>
      </w:r>
      <w:r>
        <w:rPr>
          <w:rFonts w:ascii="Times New Roman" w:hAnsi="Times New Roman" w:cs="Times New Roman"/>
          <w:sz w:val="24"/>
          <w:lang w:val="es-ES"/>
        </w:rPr>
        <w:t>),</w:t>
      </w:r>
      <w:r w:rsidRPr="00B25200">
        <w:rPr>
          <w:rFonts w:ascii="Times New Roman" w:hAnsi="Times New Roman" w:cs="Times New Roman"/>
          <w:sz w:val="24"/>
          <w:lang w:val="es-ES"/>
        </w:rPr>
        <w:t xml:space="preserve"> Dra. Yolanda Ortiz </w:t>
      </w:r>
      <w:proofErr w:type="spellStart"/>
      <w:r>
        <w:rPr>
          <w:rFonts w:ascii="Times New Roman" w:hAnsi="Times New Roman" w:cs="Times New Roman"/>
          <w:sz w:val="24"/>
          <w:lang w:val="es-ES"/>
        </w:rPr>
        <w:t>Villaflor</w:t>
      </w:r>
      <w:proofErr w:type="spellEnd"/>
      <w:r>
        <w:rPr>
          <w:rFonts w:ascii="Times New Roman" w:hAnsi="Times New Roman" w:cs="Times New Roman"/>
          <w:sz w:val="24"/>
          <w:lang w:val="es-ES"/>
        </w:rPr>
        <w:t xml:space="preserve"> (2003) e Ing. Agr. Aníbal López (2003)</w:t>
      </w:r>
      <w:r w:rsidRPr="00B25200">
        <w:rPr>
          <w:rFonts w:ascii="Times New Roman" w:hAnsi="Times New Roman" w:cs="Times New Roman"/>
          <w:sz w:val="24"/>
          <w:lang w:val="es-ES"/>
        </w:rPr>
        <w:t xml:space="preserve"> </w:t>
      </w:r>
      <w:r>
        <w:rPr>
          <w:rFonts w:ascii="Times New Roman" w:hAnsi="Times New Roman" w:cs="Times New Roman"/>
          <w:sz w:val="24"/>
          <w:lang w:val="es-ES"/>
        </w:rPr>
        <w:t xml:space="preserve">realizaron una visita al </w:t>
      </w:r>
      <w:r w:rsidRPr="00B25200">
        <w:rPr>
          <w:rFonts w:ascii="Times New Roman" w:hAnsi="Times New Roman" w:cs="Times New Roman"/>
          <w:sz w:val="24"/>
          <w:lang w:val="es-ES"/>
        </w:rPr>
        <w:t xml:space="preserve">departamento de El </w:t>
      </w:r>
      <w:proofErr w:type="gramStart"/>
      <w:r w:rsidRPr="00B25200">
        <w:rPr>
          <w:rFonts w:ascii="Times New Roman" w:hAnsi="Times New Roman" w:cs="Times New Roman"/>
          <w:sz w:val="24"/>
          <w:lang w:val="es-ES"/>
        </w:rPr>
        <w:t xml:space="preserve">Progreso </w:t>
      </w:r>
      <w:r>
        <w:rPr>
          <w:rFonts w:ascii="Times New Roman" w:hAnsi="Times New Roman" w:cs="Times New Roman"/>
          <w:sz w:val="24"/>
          <w:lang w:val="es-ES"/>
        </w:rPr>
        <w:t>,</w:t>
      </w:r>
      <w:proofErr w:type="gramEnd"/>
      <w:r>
        <w:rPr>
          <w:rFonts w:ascii="Times New Roman" w:hAnsi="Times New Roman" w:cs="Times New Roman"/>
          <w:sz w:val="24"/>
          <w:lang w:val="es-ES"/>
        </w:rPr>
        <w:t xml:space="preserve"> evaluando el área determinaron que </w:t>
      </w:r>
      <w:r w:rsidRPr="00B25200">
        <w:rPr>
          <w:rFonts w:ascii="Times New Roman" w:hAnsi="Times New Roman" w:cs="Times New Roman"/>
          <w:sz w:val="24"/>
          <w:lang w:val="es-ES"/>
        </w:rPr>
        <w:t xml:space="preserve">existen aproximadamente 12 materiales diferentes de este cactus por las características preliminares de  diferentes frutos evaluados y conformación de los árboles observados de manera general. Ambos son directores regionales de la subred de </w:t>
      </w:r>
      <w:proofErr w:type="spellStart"/>
      <w:r w:rsidRPr="00B25200">
        <w:rPr>
          <w:rFonts w:ascii="Times New Roman" w:hAnsi="Times New Roman" w:cs="Times New Roman"/>
          <w:sz w:val="24"/>
          <w:lang w:val="es-ES"/>
        </w:rPr>
        <w:t>Pitayas</w:t>
      </w:r>
      <w:proofErr w:type="spellEnd"/>
      <w:r w:rsidRPr="00B25200">
        <w:rPr>
          <w:rFonts w:ascii="Times New Roman" w:hAnsi="Times New Roman" w:cs="Times New Roman"/>
          <w:sz w:val="24"/>
          <w:lang w:val="es-ES"/>
        </w:rPr>
        <w:t xml:space="preserve"> y Pitahayas de </w:t>
      </w:r>
      <w:proofErr w:type="spellStart"/>
      <w:r w:rsidRPr="00B25200">
        <w:rPr>
          <w:rFonts w:ascii="Times New Roman" w:hAnsi="Times New Roman" w:cs="Times New Roman"/>
          <w:sz w:val="24"/>
          <w:lang w:val="es-ES"/>
        </w:rPr>
        <w:t>Cactusnet</w:t>
      </w:r>
      <w:proofErr w:type="spellEnd"/>
      <w:r w:rsidRPr="00B25200">
        <w:rPr>
          <w:rFonts w:ascii="Times New Roman" w:hAnsi="Times New Roman" w:cs="Times New Roman"/>
          <w:sz w:val="24"/>
          <w:lang w:val="es-ES"/>
        </w:rPr>
        <w:t xml:space="preserve"> de FAO. En el medio local, en la época de producción, el consumo de la fruta es inmediato, sin observar preferencias por el color de la pulpa consumida ni por el estado de las tunas.</w:t>
      </w:r>
    </w:p>
    <w:p w:rsidR="0085755D" w:rsidRDefault="00B25200" w:rsidP="00B25200">
      <w:pPr>
        <w:jc w:val="both"/>
        <w:rPr>
          <w:rFonts w:ascii="Times New Roman" w:hAnsi="Times New Roman" w:cs="Times New Roman"/>
          <w:sz w:val="24"/>
          <w:lang w:val="es-ES"/>
        </w:rPr>
      </w:pPr>
      <w:r w:rsidRPr="00B25200">
        <w:rPr>
          <w:rFonts w:ascii="Times New Roman" w:hAnsi="Times New Roman" w:cs="Times New Roman"/>
          <w:sz w:val="24"/>
          <w:lang w:val="es-ES"/>
        </w:rPr>
        <w:t>Debe mencionarse también que en el caso del tuno de órgano (</w:t>
      </w:r>
      <w:proofErr w:type="spellStart"/>
      <w:r w:rsidRPr="00B25200">
        <w:rPr>
          <w:rFonts w:ascii="Times New Roman" w:hAnsi="Times New Roman" w:cs="Times New Roman"/>
          <w:i/>
          <w:sz w:val="24"/>
          <w:lang w:val="es-ES"/>
        </w:rPr>
        <w:t>Stenocereus</w:t>
      </w:r>
      <w:proofErr w:type="spellEnd"/>
      <w:r w:rsidRPr="00B25200">
        <w:rPr>
          <w:rFonts w:ascii="Times New Roman" w:hAnsi="Times New Roman" w:cs="Times New Roman"/>
          <w:i/>
          <w:sz w:val="24"/>
          <w:lang w:val="es-ES"/>
        </w:rPr>
        <w:t xml:space="preserve"> </w:t>
      </w:r>
      <w:proofErr w:type="spellStart"/>
      <w:r w:rsidRPr="00B25200">
        <w:rPr>
          <w:rFonts w:ascii="Times New Roman" w:hAnsi="Times New Roman" w:cs="Times New Roman"/>
          <w:i/>
          <w:sz w:val="24"/>
          <w:lang w:val="es-ES"/>
        </w:rPr>
        <w:t>spp</w:t>
      </w:r>
      <w:proofErr w:type="spellEnd"/>
      <w:r w:rsidRPr="00B25200">
        <w:rPr>
          <w:rFonts w:ascii="Times New Roman" w:hAnsi="Times New Roman" w:cs="Times New Roman"/>
          <w:sz w:val="24"/>
          <w:lang w:val="es-ES"/>
        </w:rPr>
        <w:t>),   su uso es extra</w:t>
      </w:r>
      <w:r>
        <w:rPr>
          <w:rFonts w:ascii="Times New Roman" w:hAnsi="Times New Roman" w:cs="Times New Roman"/>
          <w:sz w:val="24"/>
          <w:lang w:val="es-ES"/>
        </w:rPr>
        <w:t>ctivo, sin un manejo sostenible y ello</w:t>
      </w:r>
      <w:r w:rsidRPr="00B25200">
        <w:rPr>
          <w:rFonts w:ascii="Times New Roman" w:hAnsi="Times New Roman" w:cs="Times New Roman"/>
          <w:sz w:val="24"/>
          <w:lang w:val="es-ES"/>
        </w:rPr>
        <w:t xml:space="preserve"> aunado al avance de  la frontera agrícola  ha provocado que  la especie se encuentre en vías de extinción, aún sin haber tenido la oportunidad de estudiarla y conocerla. Derivado de lo anterior, la especie está en la lista roja de </w:t>
      </w:r>
      <w:r>
        <w:rPr>
          <w:rFonts w:ascii="Times New Roman" w:hAnsi="Times New Roman" w:cs="Times New Roman"/>
          <w:sz w:val="24"/>
          <w:lang w:val="es-ES"/>
        </w:rPr>
        <w:t>Consej</w:t>
      </w:r>
      <w:r w:rsidR="0085755D">
        <w:rPr>
          <w:rFonts w:ascii="Times New Roman" w:hAnsi="Times New Roman" w:cs="Times New Roman"/>
          <w:sz w:val="24"/>
          <w:lang w:val="es-ES"/>
        </w:rPr>
        <w:t>o Nacional de Áreas Protegidas –</w:t>
      </w:r>
      <w:r w:rsidRPr="00B25200">
        <w:rPr>
          <w:rFonts w:ascii="Times New Roman" w:hAnsi="Times New Roman" w:cs="Times New Roman"/>
          <w:sz w:val="24"/>
          <w:lang w:val="es-ES"/>
        </w:rPr>
        <w:t>CONAP</w:t>
      </w:r>
      <w:r w:rsidR="0085755D">
        <w:rPr>
          <w:rFonts w:ascii="Times New Roman" w:hAnsi="Times New Roman" w:cs="Times New Roman"/>
          <w:sz w:val="24"/>
          <w:lang w:val="es-ES"/>
        </w:rPr>
        <w:t>-</w:t>
      </w:r>
      <w:r w:rsidRPr="00B25200">
        <w:rPr>
          <w:rFonts w:ascii="Times New Roman" w:hAnsi="Times New Roman" w:cs="Times New Roman"/>
          <w:sz w:val="24"/>
          <w:lang w:val="es-ES"/>
        </w:rPr>
        <w:t xml:space="preserve">.  </w:t>
      </w:r>
    </w:p>
    <w:p w:rsidR="0085755D" w:rsidRDefault="00B25200" w:rsidP="0085755D">
      <w:pPr>
        <w:jc w:val="both"/>
        <w:rPr>
          <w:rFonts w:ascii="Times New Roman" w:hAnsi="Times New Roman" w:cs="Times New Roman"/>
          <w:b/>
          <w:sz w:val="24"/>
        </w:rPr>
      </w:pPr>
      <w:r w:rsidRPr="00B25200">
        <w:rPr>
          <w:rFonts w:ascii="Times New Roman" w:hAnsi="Times New Roman" w:cs="Times New Roman"/>
          <w:sz w:val="24"/>
          <w:lang w:val="es-ES"/>
        </w:rPr>
        <w:lastRenderedPageBreak/>
        <w:t>Esta situación, remarca la necesidad de la conservación y uso sostenible del tuno de órgano  (</w:t>
      </w:r>
      <w:proofErr w:type="spellStart"/>
      <w:r w:rsidRPr="00B25200">
        <w:rPr>
          <w:rFonts w:ascii="Times New Roman" w:hAnsi="Times New Roman" w:cs="Times New Roman"/>
          <w:i/>
          <w:sz w:val="24"/>
          <w:lang w:val="es-ES"/>
        </w:rPr>
        <w:t>Stenocereus</w:t>
      </w:r>
      <w:proofErr w:type="spellEnd"/>
      <w:r w:rsidRPr="00B25200">
        <w:rPr>
          <w:rFonts w:ascii="Times New Roman" w:hAnsi="Times New Roman" w:cs="Times New Roman"/>
          <w:i/>
          <w:sz w:val="24"/>
          <w:lang w:val="es-ES"/>
        </w:rPr>
        <w:t xml:space="preserve"> </w:t>
      </w:r>
      <w:proofErr w:type="spellStart"/>
      <w:r w:rsidRPr="00B25200">
        <w:rPr>
          <w:rFonts w:ascii="Times New Roman" w:hAnsi="Times New Roman" w:cs="Times New Roman"/>
          <w:i/>
          <w:sz w:val="24"/>
          <w:lang w:val="es-ES"/>
        </w:rPr>
        <w:t>spp</w:t>
      </w:r>
      <w:proofErr w:type="spellEnd"/>
      <w:r w:rsidR="0085755D">
        <w:rPr>
          <w:rFonts w:ascii="Times New Roman" w:hAnsi="Times New Roman" w:cs="Times New Roman"/>
          <w:sz w:val="24"/>
          <w:lang w:val="es-ES"/>
        </w:rPr>
        <w:t>) debido a ello se realizó una investigación llamada “</w:t>
      </w:r>
      <w:r w:rsidR="0085755D" w:rsidRPr="0085755D">
        <w:rPr>
          <w:rFonts w:ascii="Times New Roman" w:hAnsi="Times New Roman" w:cs="Times New Roman"/>
          <w:b/>
          <w:sz w:val="24"/>
          <w:lang w:val="es-ES"/>
        </w:rPr>
        <w:t>Caracterización morfológica, evaluación bromatológica, organoléptica y reproducción in vitro  de las especies de cactus de órgano (</w:t>
      </w:r>
      <w:proofErr w:type="spellStart"/>
      <w:r w:rsidR="0085755D" w:rsidRPr="0085755D">
        <w:rPr>
          <w:rFonts w:ascii="Times New Roman" w:hAnsi="Times New Roman" w:cs="Times New Roman"/>
          <w:b/>
          <w:i/>
          <w:sz w:val="24"/>
          <w:lang w:val="es-ES"/>
        </w:rPr>
        <w:t>Stenocereus</w:t>
      </w:r>
      <w:proofErr w:type="spellEnd"/>
      <w:r w:rsidR="0085755D" w:rsidRPr="0085755D">
        <w:rPr>
          <w:rFonts w:ascii="Times New Roman" w:hAnsi="Times New Roman" w:cs="Times New Roman"/>
          <w:b/>
          <w:i/>
          <w:sz w:val="24"/>
          <w:lang w:val="es-ES"/>
        </w:rPr>
        <w:t xml:space="preserve"> </w:t>
      </w:r>
      <w:proofErr w:type="spellStart"/>
      <w:r w:rsidR="0085755D" w:rsidRPr="0085755D">
        <w:rPr>
          <w:rFonts w:ascii="Times New Roman" w:hAnsi="Times New Roman" w:cs="Times New Roman"/>
          <w:b/>
          <w:i/>
          <w:sz w:val="24"/>
          <w:lang w:val="es-ES"/>
        </w:rPr>
        <w:t>spp</w:t>
      </w:r>
      <w:proofErr w:type="spellEnd"/>
      <w:r w:rsidR="0085755D" w:rsidRPr="0085755D">
        <w:rPr>
          <w:rFonts w:ascii="Times New Roman" w:hAnsi="Times New Roman" w:cs="Times New Roman"/>
          <w:b/>
          <w:i/>
          <w:sz w:val="24"/>
          <w:lang w:val="es-ES"/>
        </w:rPr>
        <w:t>.</w:t>
      </w:r>
      <w:r w:rsidR="0085755D" w:rsidRPr="0085755D">
        <w:rPr>
          <w:rFonts w:ascii="Times New Roman" w:hAnsi="Times New Roman" w:cs="Times New Roman"/>
          <w:b/>
          <w:sz w:val="24"/>
          <w:lang w:val="es-ES"/>
        </w:rPr>
        <w:t xml:space="preserve">) </w:t>
      </w:r>
      <w:proofErr w:type="gramStart"/>
      <w:r w:rsidR="0085755D" w:rsidRPr="0085755D">
        <w:rPr>
          <w:rFonts w:ascii="Times New Roman" w:hAnsi="Times New Roman" w:cs="Times New Roman"/>
          <w:b/>
          <w:sz w:val="24"/>
          <w:lang w:val="es-ES"/>
        </w:rPr>
        <w:t>en</w:t>
      </w:r>
      <w:proofErr w:type="gramEnd"/>
      <w:r w:rsidR="0085755D" w:rsidRPr="0085755D">
        <w:rPr>
          <w:rFonts w:ascii="Times New Roman" w:hAnsi="Times New Roman" w:cs="Times New Roman"/>
          <w:b/>
          <w:sz w:val="24"/>
          <w:lang w:val="es-ES"/>
        </w:rPr>
        <w:t xml:space="preserve"> dos departamentos del oriente de Guatemala</w:t>
      </w:r>
      <w:r w:rsidR="0085755D">
        <w:rPr>
          <w:rFonts w:ascii="Times New Roman" w:hAnsi="Times New Roman" w:cs="Times New Roman"/>
          <w:sz w:val="24"/>
          <w:lang w:val="es-ES"/>
        </w:rPr>
        <w:t>.” Esto con la ayuda del Consejo Nacional de Ciencia y Tecnología –CONCYT- y la Secretaría Nacional de Ciencia y Tecnología –SENACYT- y como contraparte la Facultad de Agronomía de la Universidad de San Carlos de Guatemala – FAUSAC- . En resumen y como ponencia para el 12mo Congreso Internacional de Biotecnología Vegetal y Agricultura expongo un resumen sobre la “</w:t>
      </w:r>
      <w:r w:rsidR="0085755D" w:rsidRPr="002D6639">
        <w:rPr>
          <w:rFonts w:ascii="Times New Roman" w:hAnsi="Times New Roman" w:cs="Times New Roman"/>
          <w:b/>
          <w:sz w:val="24"/>
        </w:rPr>
        <w:t>Importancia de la propagación in vitro de cactus de órgano (</w:t>
      </w:r>
      <w:proofErr w:type="spellStart"/>
      <w:r w:rsidR="0085755D" w:rsidRPr="002D6639">
        <w:rPr>
          <w:rFonts w:ascii="Times New Roman" w:hAnsi="Times New Roman" w:cs="Times New Roman"/>
          <w:b/>
          <w:i/>
          <w:sz w:val="24"/>
        </w:rPr>
        <w:t>Stenocereus</w:t>
      </w:r>
      <w:proofErr w:type="spellEnd"/>
      <w:r w:rsidR="0085755D" w:rsidRPr="002D6639">
        <w:rPr>
          <w:rFonts w:ascii="Times New Roman" w:hAnsi="Times New Roman" w:cs="Times New Roman"/>
          <w:b/>
          <w:i/>
          <w:sz w:val="24"/>
        </w:rPr>
        <w:t xml:space="preserve"> </w:t>
      </w:r>
      <w:proofErr w:type="spellStart"/>
      <w:r w:rsidR="0085755D" w:rsidRPr="002D6639">
        <w:rPr>
          <w:rFonts w:ascii="Times New Roman" w:hAnsi="Times New Roman" w:cs="Times New Roman"/>
          <w:b/>
          <w:i/>
          <w:sz w:val="24"/>
        </w:rPr>
        <w:t>spp</w:t>
      </w:r>
      <w:proofErr w:type="spellEnd"/>
      <w:r w:rsidR="0085755D" w:rsidRPr="002D6639">
        <w:rPr>
          <w:rFonts w:ascii="Times New Roman" w:hAnsi="Times New Roman" w:cs="Times New Roman"/>
          <w:b/>
          <w:i/>
          <w:sz w:val="24"/>
        </w:rPr>
        <w:t>.</w:t>
      </w:r>
      <w:r w:rsidR="0085755D" w:rsidRPr="002D6639">
        <w:rPr>
          <w:rFonts w:ascii="Times New Roman" w:hAnsi="Times New Roman" w:cs="Times New Roman"/>
          <w:b/>
          <w:sz w:val="24"/>
        </w:rPr>
        <w:t xml:space="preserve">) </w:t>
      </w:r>
      <w:proofErr w:type="gramStart"/>
      <w:r w:rsidR="0085755D" w:rsidRPr="002D6639">
        <w:rPr>
          <w:rFonts w:ascii="Times New Roman" w:hAnsi="Times New Roman" w:cs="Times New Roman"/>
          <w:b/>
          <w:sz w:val="24"/>
        </w:rPr>
        <w:t>y</w:t>
      </w:r>
      <w:proofErr w:type="gramEnd"/>
      <w:r w:rsidR="0085755D" w:rsidRPr="002D6639">
        <w:rPr>
          <w:rFonts w:ascii="Times New Roman" w:hAnsi="Times New Roman" w:cs="Times New Roman"/>
          <w:b/>
          <w:sz w:val="24"/>
        </w:rPr>
        <w:t xml:space="preserve"> concientización de mantener los bosques vivos de esta especie en los departamentos del oriente de Guatemala</w:t>
      </w:r>
      <w:r w:rsidR="0085755D">
        <w:rPr>
          <w:rFonts w:ascii="Times New Roman" w:hAnsi="Times New Roman" w:cs="Times New Roman"/>
          <w:b/>
          <w:sz w:val="24"/>
        </w:rPr>
        <w:t>”</w:t>
      </w:r>
      <w:r w:rsidR="0085755D" w:rsidRPr="002D6639">
        <w:rPr>
          <w:rFonts w:ascii="Times New Roman" w:hAnsi="Times New Roman" w:cs="Times New Roman"/>
          <w:b/>
          <w:sz w:val="24"/>
        </w:rPr>
        <w:t>.</w:t>
      </w:r>
      <w:bookmarkStart w:id="0" w:name="_GoBack"/>
      <w:bookmarkEnd w:id="0"/>
    </w:p>
    <w:p w:rsidR="00B25200" w:rsidRDefault="00B25200" w:rsidP="00B25200">
      <w:pPr>
        <w:jc w:val="both"/>
        <w:rPr>
          <w:rFonts w:ascii="Times New Roman" w:hAnsi="Times New Roman" w:cs="Times New Roman"/>
          <w:sz w:val="24"/>
          <w:lang w:val="es-ES"/>
        </w:rPr>
      </w:pPr>
    </w:p>
    <w:p w:rsidR="0085755D" w:rsidRDefault="0085755D" w:rsidP="00B25200">
      <w:pPr>
        <w:jc w:val="both"/>
        <w:rPr>
          <w:rFonts w:ascii="Times New Roman" w:hAnsi="Times New Roman" w:cs="Times New Roman"/>
          <w:sz w:val="24"/>
          <w:lang w:val="es-ES"/>
        </w:rPr>
      </w:pPr>
    </w:p>
    <w:p w:rsidR="0085755D" w:rsidRPr="00B25200" w:rsidRDefault="0085755D" w:rsidP="00B25200">
      <w:pPr>
        <w:jc w:val="both"/>
        <w:rPr>
          <w:rFonts w:ascii="Times New Roman" w:hAnsi="Times New Roman" w:cs="Times New Roman"/>
          <w:sz w:val="24"/>
          <w:lang w:val="es-ES"/>
        </w:rPr>
      </w:pPr>
    </w:p>
    <w:p w:rsidR="00B25200" w:rsidRPr="001C2AB5" w:rsidRDefault="00B25200" w:rsidP="001C2AB5">
      <w:pPr>
        <w:jc w:val="both"/>
        <w:rPr>
          <w:rFonts w:ascii="Times New Roman" w:hAnsi="Times New Roman" w:cs="Times New Roman"/>
          <w:b/>
          <w:sz w:val="24"/>
        </w:rPr>
      </w:pPr>
    </w:p>
    <w:sectPr w:rsidR="00B25200" w:rsidRPr="001C2AB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3A" w:rsidRDefault="00EE153A" w:rsidP="008C5CFA">
      <w:pPr>
        <w:spacing w:after="0" w:line="240" w:lineRule="auto"/>
      </w:pPr>
      <w:r>
        <w:separator/>
      </w:r>
    </w:p>
  </w:endnote>
  <w:endnote w:type="continuationSeparator" w:id="0">
    <w:p w:rsidR="00EE153A" w:rsidRDefault="00EE153A" w:rsidP="008C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95" w:rsidRDefault="00901B95" w:rsidP="00901B95">
    <w:pPr>
      <w:pStyle w:val="Encabezado"/>
      <w:jc w:val="center"/>
      <w:rPr>
        <w:b/>
        <w:color w:val="4F6228" w:themeColor="accent3" w:themeShade="80"/>
        <w:sz w:val="14"/>
      </w:rPr>
    </w:pPr>
    <w:r>
      <w:rPr>
        <w:b/>
        <w:color w:val="4F6228" w:themeColor="accent3" w:themeShade="80"/>
        <w:sz w:val="14"/>
      </w:rPr>
      <w:t xml:space="preserve">Ponencia sobre la </w:t>
    </w:r>
    <w:r w:rsidRPr="002D6639">
      <w:rPr>
        <w:b/>
        <w:color w:val="4F6228" w:themeColor="accent3" w:themeShade="80"/>
        <w:sz w:val="14"/>
      </w:rPr>
      <w:t>Importancia de la propagación in vitro de cactus de órgano (</w:t>
    </w:r>
    <w:proofErr w:type="spellStart"/>
    <w:r w:rsidRPr="002D6639">
      <w:rPr>
        <w:b/>
        <w:color w:val="4F6228" w:themeColor="accent3" w:themeShade="80"/>
        <w:sz w:val="14"/>
      </w:rPr>
      <w:t>Stenocereus</w:t>
    </w:r>
    <w:proofErr w:type="spellEnd"/>
    <w:r w:rsidRPr="002D6639">
      <w:rPr>
        <w:b/>
        <w:color w:val="4F6228" w:themeColor="accent3" w:themeShade="80"/>
        <w:sz w:val="14"/>
      </w:rPr>
      <w:t xml:space="preserve"> </w:t>
    </w:r>
    <w:proofErr w:type="spellStart"/>
    <w:r w:rsidRPr="002D6639">
      <w:rPr>
        <w:b/>
        <w:color w:val="4F6228" w:themeColor="accent3" w:themeShade="80"/>
        <w:sz w:val="14"/>
      </w:rPr>
      <w:t>spp</w:t>
    </w:r>
    <w:proofErr w:type="spellEnd"/>
    <w:r w:rsidRPr="002D6639">
      <w:rPr>
        <w:b/>
        <w:color w:val="4F6228" w:themeColor="accent3" w:themeShade="80"/>
        <w:sz w:val="14"/>
      </w:rPr>
      <w:t xml:space="preserve">.) </w:t>
    </w:r>
  </w:p>
  <w:p w:rsidR="00901B95" w:rsidRPr="00901B95" w:rsidRDefault="00901B95" w:rsidP="00901B95">
    <w:pPr>
      <w:pStyle w:val="Encabezado"/>
      <w:jc w:val="center"/>
      <w:rPr>
        <w:b/>
        <w:color w:val="4F6228" w:themeColor="accent3" w:themeShade="80"/>
        <w:sz w:val="14"/>
      </w:rPr>
    </w:pPr>
    <w:proofErr w:type="gramStart"/>
    <w:r w:rsidRPr="002D6639">
      <w:rPr>
        <w:b/>
        <w:color w:val="4F6228" w:themeColor="accent3" w:themeShade="80"/>
        <w:sz w:val="14"/>
      </w:rPr>
      <w:t>y</w:t>
    </w:r>
    <w:proofErr w:type="gramEnd"/>
    <w:r w:rsidRPr="002D6639">
      <w:rPr>
        <w:b/>
        <w:color w:val="4F6228" w:themeColor="accent3" w:themeShade="80"/>
        <w:sz w:val="14"/>
      </w:rPr>
      <w:t xml:space="preserve"> concientización de mantener los bosques vivos de esta especie en los departamentos del oriente de Guatemala.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3A" w:rsidRDefault="00EE153A" w:rsidP="008C5CFA">
      <w:pPr>
        <w:spacing w:after="0" w:line="240" w:lineRule="auto"/>
      </w:pPr>
      <w:r>
        <w:separator/>
      </w:r>
    </w:p>
  </w:footnote>
  <w:footnote w:type="continuationSeparator" w:id="0">
    <w:p w:rsidR="00EE153A" w:rsidRDefault="00EE153A" w:rsidP="008C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FA" w:rsidRPr="002D6639" w:rsidRDefault="008C5CFA" w:rsidP="00374D70">
    <w:pPr>
      <w:pStyle w:val="Encabezado"/>
      <w:jc w:val="center"/>
      <w:rPr>
        <w:b/>
        <w:color w:val="4F6228" w:themeColor="accent3" w:themeShade="80"/>
      </w:rPr>
    </w:pPr>
    <w:r w:rsidRPr="002D6639">
      <w:rPr>
        <w:b/>
        <w:noProof/>
        <w:color w:val="4F6228" w:themeColor="accent3" w:themeShade="80"/>
        <w:lang w:eastAsia="es-GT"/>
      </w:rPr>
      <w:drawing>
        <wp:anchor distT="0" distB="0" distL="114300" distR="114300" simplePos="0" relativeHeight="251658240" behindDoc="1" locked="0" layoutInCell="1" allowOverlap="1" wp14:anchorId="4C1DB4F0" wp14:editId="2AB32DC3">
          <wp:simplePos x="0" y="0"/>
          <wp:positionH relativeFrom="column">
            <wp:posOffset>-635</wp:posOffset>
          </wp:positionH>
          <wp:positionV relativeFrom="paragraph">
            <wp:posOffset>-189230</wp:posOffset>
          </wp:positionV>
          <wp:extent cx="838200" cy="796454"/>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96454"/>
                  </a:xfrm>
                  <a:prstGeom prst="rect">
                    <a:avLst/>
                  </a:prstGeom>
                  <a:noFill/>
                </pic:spPr>
              </pic:pic>
            </a:graphicData>
          </a:graphic>
          <wp14:sizeRelH relativeFrom="page">
            <wp14:pctWidth>0</wp14:pctWidth>
          </wp14:sizeRelH>
          <wp14:sizeRelV relativeFrom="page">
            <wp14:pctHeight>0</wp14:pctHeight>
          </wp14:sizeRelV>
        </wp:anchor>
      </w:drawing>
    </w:r>
    <w:r w:rsidR="00374D70" w:rsidRPr="002D6639">
      <w:rPr>
        <w:b/>
        <w:color w:val="4F6228" w:themeColor="accent3" w:themeShade="80"/>
      </w:rPr>
      <w:t>UNIVERSIDAD DE SAN CARLOS DE GUATEMALA</w:t>
    </w:r>
  </w:p>
  <w:p w:rsidR="00374D70" w:rsidRPr="002D6639" w:rsidRDefault="00374D70" w:rsidP="00374D70">
    <w:pPr>
      <w:pStyle w:val="Encabezado"/>
      <w:jc w:val="center"/>
      <w:rPr>
        <w:b/>
        <w:color w:val="4F6228" w:themeColor="accent3" w:themeShade="80"/>
      </w:rPr>
    </w:pPr>
    <w:r w:rsidRPr="002D6639">
      <w:rPr>
        <w:b/>
        <w:color w:val="4F6228" w:themeColor="accent3" w:themeShade="80"/>
      </w:rPr>
      <w:t>FACULTAD DE AGRONOMÍA</w:t>
    </w:r>
  </w:p>
  <w:p w:rsidR="00374D70" w:rsidRPr="002D6639" w:rsidRDefault="00374D70" w:rsidP="00374D70">
    <w:pPr>
      <w:pStyle w:val="Encabezado"/>
      <w:jc w:val="center"/>
      <w:rPr>
        <w:b/>
        <w:color w:val="4F6228" w:themeColor="accent3" w:themeShade="80"/>
      </w:rPr>
    </w:pPr>
  </w:p>
  <w:p w:rsidR="00374D70" w:rsidRDefault="00374D70" w:rsidP="00901B95">
    <w:pPr>
      <w:pStyle w:val="Encabezado"/>
      <w:jc w:val="center"/>
      <w:rPr>
        <w:b/>
        <w:color w:val="4F6228" w:themeColor="accent3" w:themeShade="80"/>
        <w:sz w:val="14"/>
      </w:rPr>
    </w:pPr>
  </w:p>
  <w:p w:rsidR="00901B95" w:rsidRPr="00901B95" w:rsidRDefault="00901B95" w:rsidP="00901B95">
    <w:pPr>
      <w:pStyle w:val="Encabezado"/>
      <w:jc w:val="center"/>
      <w:rPr>
        <w:b/>
        <w:color w:val="4F6228" w:themeColor="accent3" w:themeShade="80"/>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B5"/>
    <w:rsid w:val="001C2AB5"/>
    <w:rsid w:val="002922C4"/>
    <w:rsid w:val="002D6639"/>
    <w:rsid w:val="00374D70"/>
    <w:rsid w:val="004C437E"/>
    <w:rsid w:val="0085755D"/>
    <w:rsid w:val="008C5CFA"/>
    <w:rsid w:val="00901B95"/>
    <w:rsid w:val="00B25200"/>
    <w:rsid w:val="00C20962"/>
    <w:rsid w:val="00EE153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CFA"/>
  </w:style>
  <w:style w:type="paragraph" w:styleId="Piedepgina">
    <w:name w:val="footer"/>
    <w:basedOn w:val="Normal"/>
    <w:link w:val="PiedepginaCar"/>
    <w:uiPriority w:val="99"/>
    <w:unhideWhenUsed/>
    <w:rsid w:val="008C5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CFA"/>
  </w:style>
  <w:style w:type="paragraph" w:styleId="Textodeglobo">
    <w:name w:val="Balloon Text"/>
    <w:basedOn w:val="Normal"/>
    <w:link w:val="TextodegloboCar"/>
    <w:uiPriority w:val="99"/>
    <w:semiHidden/>
    <w:unhideWhenUsed/>
    <w:rsid w:val="008C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CFA"/>
  </w:style>
  <w:style w:type="paragraph" w:styleId="Piedepgina">
    <w:name w:val="footer"/>
    <w:basedOn w:val="Normal"/>
    <w:link w:val="PiedepginaCar"/>
    <w:uiPriority w:val="99"/>
    <w:unhideWhenUsed/>
    <w:rsid w:val="008C5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CFA"/>
  </w:style>
  <w:style w:type="paragraph" w:styleId="Textodeglobo">
    <w:name w:val="Balloon Text"/>
    <w:basedOn w:val="Normal"/>
    <w:link w:val="TextodegloboCar"/>
    <w:uiPriority w:val="99"/>
    <w:semiHidden/>
    <w:unhideWhenUsed/>
    <w:rsid w:val="008C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HP</dc:creator>
  <cp:lastModifiedBy>Usuario HP</cp:lastModifiedBy>
  <cp:revision>1</cp:revision>
  <dcterms:created xsi:type="dcterms:W3CDTF">2019-04-11T03:55:00Z</dcterms:created>
  <dcterms:modified xsi:type="dcterms:W3CDTF">2019-04-11T05:22:00Z</dcterms:modified>
</cp:coreProperties>
</file>