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0" w:rsidRPr="00203500" w:rsidRDefault="00203500" w:rsidP="002035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3500">
        <w:rPr>
          <w:rFonts w:ascii="Times New Roman" w:hAnsi="Times New Roman" w:cs="Times New Roman"/>
          <w:b/>
          <w:sz w:val="24"/>
          <w:szCs w:val="24"/>
        </w:rPr>
        <w:t>Efecto del</w:t>
      </w:r>
      <w:r w:rsidR="00064C71" w:rsidRPr="00203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500">
        <w:rPr>
          <w:rFonts w:ascii="Times New Roman" w:hAnsi="Times New Roman" w:cs="Times New Roman"/>
          <w:b/>
          <w:sz w:val="24"/>
          <w:szCs w:val="24"/>
        </w:rPr>
        <w:t>bioestimulante</w:t>
      </w:r>
      <w:proofErr w:type="spellEnd"/>
      <w:r w:rsidR="00064C71" w:rsidRPr="0020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D4" w:rsidRPr="00203500">
        <w:rPr>
          <w:rFonts w:ascii="Times New Roman" w:hAnsi="Times New Roman" w:cs="Times New Roman"/>
          <w:b/>
          <w:sz w:val="24"/>
          <w:szCs w:val="24"/>
        </w:rPr>
        <w:t xml:space="preserve">VIUSID </w:t>
      </w:r>
      <w:r w:rsidRPr="00203500">
        <w:rPr>
          <w:rFonts w:ascii="Times New Roman" w:hAnsi="Times New Roman" w:cs="Times New Roman"/>
          <w:b/>
          <w:sz w:val="24"/>
          <w:szCs w:val="24"/>
        </w:rPr>
        <w:t xml:space="preserve">agro en el comportamiento productivo de cuatro variedades de frijol </w:t>
      </w:r>
      <w:r w:rsidR="00702460" w:rsidRPr="002035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02460" w:rsidRPr="00203500">
        <w:rPr>
          <w:rFonts w:ascii="Times New Roman" w:hAnsi="Times New Roman" w:cs="Times New Roman"/>
          <w:b/>
          <w:i/>
          <w:sz w:val="24"/>
          <w:szCs w:val="24"/>
        </w:rPr>
        <w:t>Phaseolus</w:t>
      </w:r>
      <w:proofErr w:type="spellEnd"/>
      <w:r w:rsidR="00702460" w:rsidRPr="002035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2460" w:rsidRPr="00203500">
        <w:rPr>
          <w:rFonts w:ascii="Times New Roman" w:hAnsi="Times New Roman" w:cs="Times New Roman"/>
          <w:b/>
          <w:i/>
          <w:sz w:val="24"/>
          <w:szCs w:val="24"/>
        </w:rPr>
        <w:t>vulgaris</w:t>
      </w:r>
      <w:proofErr w:type="spellEnd"/>
      <w:r w:rsidR="00702460" w:rsidRPr="00203500">
        <w:rPr>
          <w:rFonts w:ascii="Times New Roman" w:hAnsi="Times New Roman" w:cs="Times New Roman"/>
          <w:b/>
          <w:sz w:val="24"/>
          <w:szCs w:val="24"/>
        </w:rPr>
        <w:t xml:space="preserve"> L.)</w:t>
      </w:r>
    </w:p>
    <w:bookmarkEnd w:id="0"/>
    <w:p w:rsidR="00702460" w:rsidRPr="00203500" w:rsidRDefault="001D12F7" w:rsidP="0020350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500">
        <w:rPr>
          <w:rFonts w:ascii="Times New Roman" w:hAnsi="Times New Roman" w:cs="Times New Roman"/>
          <w:sz w:val="20"/>
          <w:szCs w:val="20"/>
        </w:rPr>
        <w:t xml:space="preserve">Ing. </w:t>
      </w:r>
      <w:r w:rsidR="00064C71" w:rsidRPr="00203500">
        <w:rPr>
          <w:rFonts w:ascii="Times New Roman" w:hAnsi="Times New Roman" w:cs="Times New Roman"/>
          <w:sz w:val="20"/>
          <w:szCs w:val="20"/>
        </w:rPr>
        <w:t>Cé</w:t>
      </w:r>
      <w:r w:rsidR="002B3709" w:rsidRPr="00203500">
        <w:rPr>
          <w:rFonts w:ascii="Times New Roman" w:hAnsi="Times New Roman" w:cs="Times New Roman"/>
          <w:sz w:val="20"/>
          <w:szCs w:val="20"/>
        </w:rPr>
        <w:t>sar Danilo Valle Expósito</w:t>
      </w:r>
      <w:r w:rsidR="00203500">
        <w:rPr>
          <w:rFonts w:ascii="Times New Roman" w:hAnsi="Times New Roman" w:cs="Times New Roman"/>
          <w:sz w:val="20"/>
          <w:szCs w:val="20"/>
        </w:rPr>
        <w:t xml:space="preserve">, </w:t>
      </w:r>
      <w:r w:rsidR="00D87C08" w:rsidRPr="00203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7C08" w:rsidRPr="00203500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="00C57A95" w:rsidRPr="00203500">
        <w:rPr>
          <w:rFonts w:ascii="Times New Roman" w:hAnsi="Times New Roman" w:cs="Times New Roman"/>
          <w:sz w:val="20"/>
          <w:szCs w:val="20"/>
        </w:rPr>
        <w:t>.</w:t>
      </w:r>
      <w:r w:rsidRPr="00203500">
        <w:rPr>
          <w:rFonts w:ascii="Times New Roman" w:hAnsi="Times New Roman" w:cs="Times New Roman"/>
          <w:sz w:val="20"/>
          <w:szCs w:val="20"/>
        </w:rPr>
        <w:t xml:space="preserve"> Kolima Peña Calzada</w:t>
      </w:r>
      <w:r w:rsidR="002B3709" w:rsidRPr="002035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2F7" w:rsidRPr="00203500" w:rsidRDefault="001D12F7" w:rsidP="00203500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s-ES"/>
        </w:rPr>
      </w:pPr>
      <w:r w:rsidRPr="00203500">
        <w:rPr>
          <w:rFonts w:ascii="Times New Roman" w:eastAsia="Calibri" w:hAnsi="Times New Roman" w:cs="Times New Roman"/>
          <w:i/>
          <w:sz w:val="20"/>
          <w:szCs w:val="20"/>
          <w:lang w:eastAsia="es-ES"/>
        </w:rPr>
        <w:t>UEB Estación Experimental Cabaiguán. Carretera de Santa Lucia, km 2, Cabaiguán, Sancti Spíritus, Cuba.</w:t>
      </w:r>
    </w:p>
    <w:p w:rsidR="001D12F7" w:rsidRPr="00203500" w:rsidRDefault="001D12F7" w:rsidP="00203500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s-ES"/>
        </w:rPr>
      </w:pPr>
      <w:r w:rsidRPr="00203500">
        <w:rPr>
          <w:rFonts w:ascii="Times New Roman" w:eastAsia="Calibri" w:hAnsi="Times New Roman" w:cs="Times New Roman"/>
          <w:i/>
          <w:sz w:val="20"/>
          <w:szCs w:val="20"/>
          <w:lang w:eastAsia="es-ES"/>
        </w:rPr>
        <w:t>Teléfonos: (0141) 66 24 20; 66 25 00</w:t>
      </w:r>
    </w:p>
    <w:p w:rsidR="001D12F7" w:rsidRPr="00203500" w:rsidRDefault="00203500" w:rsidP="00203500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s-ES"/>
        </w:rPr>
      </w:pPr>
      <w:r w:rsidRPr="00203500">
        <w:rPr>
          <w:rFonts w:ascii="Times New Roman" w:eastAsia="Calibri" w:hAnsi="Times New Roman" w:cs="Times New Roman"/>
          <w:i/>
          <w:sz w:val="20"/>
          <w:szCs w:val="20"/>
          <w:lang w:eastAsia="es-ES"/>
        </w:rPr>
        <w:t>Dirección para correspondencia:</w:t>
      </w:r>
      <w:r w:rsidR="001D12F7" w:rsidRPr="00203500">
        <w:rPr>
          <w:rFonts w:ascii="Times New Roman" w:eastAsia="Calibri" w:hAnsi="Times New Roman" w:cs="Times New Roman"/>
          <w:i/>
          <w:sz w:val="20"/>
          <w:szCs w:val="20"/>
          <w:lang w:eastAsia="es-ES"/>
        </w:rPr>
        <w:t xml:space="preserve"> </w:t>
      </w:r>
      <w:hyperlink r:id="rId9" w:history="1">
        <w:r w:rsidR="001D12F7" w:rsidRPr="00203500">
          <w:rPr>
            <w:rStyle w:val="Hipervnculo"/>
            <w:rFonts w:ascii="Times New Roman" w:eastAsia="Calibri" w:hAnsi="Times New Roman" w:cs="Times New Roman"/>
            <w:i/>
            <w:sz w:val="20"/>
            <w:szCs w:val="20"/>
            <w:lang w:eastAsia="es-ES"/>
          </w:rPr>
          <w:t>reserva12@eetcab.co.cu</w:t>
        </w:r>
      </w:hyperlink>
    </w:p>
    <w:p w:rsidR="00702460" w:rsidRPr="00203500" w:rsidRDefault="00702460" w:rsidP="00203500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03500">
        <w:rPr>
          <w:rFonts w:ascii="Times New Roman" w:hAnsi="Times New Roman" w:cs="Times New Roman"/>
          <w:b/>
        </w:rPr>
        <w:t>RESUMEN</w:t>
      </w:r>
    </w:p>
    <w:p w:rsidR="00702460" w:rsidRPr="00203500" w:rsidRDefault="00702460" w:rsidP="0020350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500">
        <w:rPr>
          <w:rFonts w:ascii="Times New Roman" w:hAnsi="Times New Roman" w:cs="Times New Roman"/>
          <w:sz w:val="20"/>
          <w:szCs w:val="20"/>
        </w:rPr>
        <w:t xml:space="preserve">Para evaluar el </w:t>
      </w:r>
      <w:r w:rsidR="003D4D1C" w:rsidRPr="00203500">
        <w:rPr>
          <w:rFonts w:ascii="Times New Roman" w:hAnsi="Times New Roman" w:cs="Times New Roman"/>
          <w:sz w:val="20"/>
          <w:szCs w:val="20"/>
        </w:rPr>
        <w:t xml:space="preserve">efecto del </w:t>
      </w:r>
      <w:proofErr w:type="spellStart"/>
      <w:r w:rsidR="003D4D1C" w:rsidRPr="00203500">
        <w:rPr>
          <w:rFonts w:ascii="Times New Roman" w:hAnsi="Times New Roman" w:cs="Times New Roman"/>
          <w:sz w:val="20"/>
          <w:szCs w:val="20"/>
        </w:rPr>
        <w:t>bioestimulante</w:t>
      </w:r>
      <w:proofErr w:type="spellEnd"/>
      <w:r w:rsidR="003D4D1C" w:rsidRPr="00203500">
        <w:rPr>
          <w:rFonts w:ascii="Times New Roman" w:hAnsi="Times New Roman" w:cs="Times New Roman"/>
          <w:sz w:val="20"/>
          <w:szCs w:val="20"/>
        </w:rPr>
        <w:t xml:space="preserve"> VIUSID agro en el comportamiento productivo de cuatro variedades de frijol</w:t>
      </w:r>
      <w:r w:rsidRPr="00203500">
        <w:rPr>
          <w:rFonts w:ascii="Times New Roman" w:hAnsi="Times New Roman" w:cs="Times New Roman"/>
          <w:sz w:val="20"/>
          <w:szCs w:val="20"/>
        </w:rPr>
        <w:t xml:space="preserve">, se realizaron cuatro experimentos en </w:t>
      </w:r>
      <w:r w:rsidR="003D4D1C" w:rsidRPr="00203500">
        <w:rPr>
          <w:rFonts w:ascii="Times New Roman" w:hAnsi="Times New Roman" w:cs="Times New Roman"/>
          <w:sz w:val="20"/>
          <w:szCs w:val="20"/>
        </w:rPr>
        <w:t>diferentes</w:t>
      </w:r>
      <w:r w:rsidR="00864AF2" w:rsidRPr="00203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4AF2" w:rsidRPr="00203500">
        <w:rPr>
          <w:rFonts w:ascii="Times New Roman" w:hAnsi="Times New Roman" w:cs="Times New Roman"/>
          <w:sz w:val="20"/>
          <w:szCs w:val="20"/>
        </w:rPr>
        <w:t>agroecosistemas</w:t>
      </w:r>
      <w:proofErr w:type="spellEnd"/>
      <w:r w:rsidR="008C3478"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="001D12F7" w:rsidRPr="00203500">
        <w:rPr>
          <w:rFonts w:ascii="Times New Roman" w:hAnsi="Times New Roman" w:cs="Times New Roman"/>
          <w:sz w:val="20"/>
          <w:szCs w:val="20"/>
        </w:rPr>
        <w:t>en</w:t>
      </w:r>
      <w:r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="00380E46" w:rsidRPr="00203500">
        <w:rPr>
          <w:rFonts w:ascii="Times New Roman" w:hAnsi="Times New Roman" w:cs="Times New Roman"/>
          <w:sz w:val="20"/>
          <w:szCs w:val="20"/>
        </w:rPr>
        <w:t>la provincia de Sancti Spíritus</w:t>
      </w:r>
      <w:r w:rsidRPr="00203500">
        <w:rPr>
          <w:rFonts w:ascii="Times New Roman" w:hAnsi="Times New Roman" w:cs="Times New Roman"/>
          <w:sz w:val="20"/>
          <w:szCs w:val="20"/>
        </w:rPr>
        <w:t>. En los ensayos el diseño experimental fue el Cuadrado Latino con cuatro tratamientos. Fueron evaluada</w:t>
      </w:r>
      <w:r w:rsidR="00BA00DD" w:rsidRPr="00203500">
        <w:rPr>
          <w:rFonts w:ascii="Times New Roman" w:hAnsi="Times New Roman" w:cs="Times New Roman"/>
          <w:sz w:val="20"/>
          <w:szCs w:val="20"/>
        </w:rPr>
        <w:t>s</w:t>
      </w:r>
      <w:r w:rsidRPr="00203500">
        <w:rPr>
          <w:rFonts w:ascii="Times New Roman" w:hAnsi="Times New Roman" w:cs="Times New Roman"/>
          <w:sz w:val="20"/>
          <w:szCs w:val="20"/>
        </w:rPr>
        <w:t xml:space="preserve"> las dosis de VIUSID agro</w:t>
      </w:r>
      <w:r w:rsidRPr="00203500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6F0456" w:rsidRPr="00203500">
        <w:rPr>
          <w:rFonts w:ascii="Times New Roman" w:hAnsi="Times New Roman" w:cs="Times New Roman"/>
          <w:sz w:val="20"/>
          <w:szCs w:val="20"/>
        </w:rPr>
        <w:t>: 0,5; 0,8; 1,</w:t>
      </w:r>
      <w:r w:rsidR="001C4700" w:rsidRPr="00203500">
        <w:rPr>
          <w:rFonts w:ascii="Times New Roman" w:hAnsi="Times New Roman" w:cs="Times New Roman"/>
          <w:sz w:val="20"/>
          <w:szCs w:val="20"/>
        </w:rPr>
        <w:t xml:space="preserve">0 </w:t>
      </w:r>
      <w:r w:rsidR="002036DD" w:rsidRPr="00203500">
        <w:rPr>
          <w:rFonts w:ascii="Times New Roman" w:hAnsi="Times New Roman" w:cs="Times New Roman"/>
          <w:sz w:val="20"/>
          <w:szCs w:val="20"/>
        </w:rPr>
        <w:t>L/</w:t>
      </w:r>
      <w:proofErr w:type="spellStart"/>
      <w:r w:rsidRPr="00203500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Pr="00203500">
        <w:rPr>
          <w:rFonts w:ascii="Times New Roman" w:hAnsi="Times New Roman" w:cs="Times New Roman"/>
          <w:sz w:val="20"/>
          <w:szCs w:val="20"/>
        </w:rPr>
        <w:t xml:space="preserve"> y un control. Las variables agronómicas evaluadas fueron vainas por planta, granos por planta, granos por vainas, la producción por planta (g), la masa de 100 granos (g) y el </w:t>
      </w:r>
      <w:r w:rsidR="001C4700" w:rsidRPr="00203500">
        <w:rPr>
          <w:rFonts w:ascii="Times New Roman" w:hAnsi="Times New Roman" w:cs="Times New Roman"/>
          <w:sz w:val="20"/>
          <w:szCs w:val="20"/>
        </w:rPr>
        <w:t>rendimiento agrícola t/</w:t>
      </w:r>
      <w:r w:rsidRPr="00203500">
        <w:rPr>
          <w:rFonts w:ascii="Times New Roman" w:hAnsi="Times New Roman" w:cs="Times New Roman"/>
          <w:sz w:val="20"/>
          <w:szCs w:val="20"/>
        </w:rPr>
        <w:t>ha. En el experimento uno el mayor efecto estimula</w:t>
      </w:r>
      <w:r w:rsidR="00C57A95" w:rsidRPr="00203500">
        <w:rPr>
          <w:rFonts w:ascii="Times New Roman" w:hAnsi="Times New Roman" w:cs="Times New Roman"/>
          <w:sz w:val="20"/>
          <w:szCs w:val="20"/>
        </w:rPr>
        <w:t>nte se logró con el tratamiento</w:t>
      </w:r>
      <w:r w:rsidR="006F0456" w:rsidRPr="00203500">
        <w:rPr>
          <w:rFonts w:ascii="Times New Roman" w:hAnsi="Times New Roman" w:cs="Times New Roman"/>
          <w:sz w:val="20"/>
          <w:szCs w:val="20"/>
        </w:rPr>
        <w:t xml:space="preserve"> de 1,</w:t>
      </w:r>
      <w:r w:rsidRPr="00203500">
        <w:rPr>
          <w:rFonts w:ascii="Times New Roman" w:hAnsi="Times New Roman" w:cs="Times New Roman"/>
          <w:sz w:val="20"/>
          <w:szCs w:val="20"/>
        </w:rPr>
        <w:t xml:space="preserve">0 </w:t>
      </w:r>
      <w:r w:rsidR="00D218C1" w:rsidRPr="00203500">
        <w:rPr>
          <w:rFonts w:ascii="Times New Roman" w:hAnsi="Times New Roman" w:cs="Times New Roman"/>
          <w:sz w:val="20"/>
          <w:szCs w:val="20"/>
        </w:rPr>
        <w:t>L/</w:t>
      </w:r>
      <w:proofErr w:type="spellStart"/>
      <w:r w:rsidR="00D218C1" w:rsidRPr="00203500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="00D218C1"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Pr="00203500">
        <w:rPr>
          <w:rFonts w:ascii="Times New Roman" w:hAnsi="Times New Roman" w:cs="Times New Roman"/>
          <w:sz w:val="20"/>
          <w:szCs w:val="20"/>
        </w:rPr>
        <w:t>con un incr</w:t>
      </w:r>
      <w:r w:rsidR="006F0456" w:rsidRPr="00203500">
        <w:rPr>
          <w:rFonts w:ascii="Times New Roman" w:hAnsi="Times New Roman" w:cs="Times New Roman"/>
          <w:sz w:val="20"/>
          <w:szCs w:val="20"/>
        </w:rPr>
        <w:t>emento de los rendimiento</w:t>
      </w:r>
      <w:r w:rsidR="00864AF2" w:rsidRPr="00203500">
        <w:rPr>
          <w:rFonts w:ascii="Times New Roman" w:hAnsi="Times New Roman" w:cs="Times New Roman"/>
          <w:sz w:val="20"/>
          <w:szCs w:val="20"/>
        </w:rPr>
        <w:t>s</w:t>
      </w:r>
      <w:r w:rsidR="006F0456" w:rsidRPr="00203500">
        <w:rPr>
          <w:rFonts w:ascii="Times New Roman" w:hAnsi="Times New Roman" w:cs="Times New Roman"/>
          <w:sz w:val="20"/>
          <w:szCs w:val="20"/>
        </w:rPr>
        <w:t xml:space="preserve"> de 30,</w:t>
      </w:r>
      <w:r w:rsidRPr="00203500">
        <w:rPr>
          <w:rFonts w:ascii="Times New Roman" w:hAnsi="Times New Roman" w:cs="Times New Roman"/>
          <w:sz w:val="20"/>
          <w:szCs w:val="20"/>
        </w:rPr>
        <w:t>28% respecto al control. En el ensayo dos el rendimiento agríco</w:t>
      </w:r>
      <w:r w:rsidR="006F0456" w:rsidRPr="00203500">
        <w:rPr>
          <w:rFonts w:ascii="Times New Roman" w:hAnsi="Times New Roman" w:cs="Times New Roman"/>
          <w:sz w:val="20"/>
          <w:szCs w:val="20"/>
        </w:rPr>
        <w:t>la alcanzado con las dosis de 0,8 y 1,</w:t>
      </w:r>
      <w:r w:rsidRPr="00203500">
        <w:rPr>
          <w:rFonts w:ascii="Times New Roman" w:hAnsi="Times New Roman" w:cs="Times New Roman"/>
          <w:sz w:val="20"/>
          <w:szCs w:val="20"/>
        </w:rPr>
        <w:t>0 L</w:t>
      </w:r>
      <w:r w:rsidR="00D87C08" w:rsidRPr="00203500">
        <w:rPr>
          <w:rFonts w:ascii="Times New Roman" w:hAnsi="Times New Roman" w:cs="Times New Roman"/>
          <w:sz w:val="20"/>
          <w:szCs w:val="20"/>
        </w:rPr>
        <w:t>/</w:t>
      </w:r>
      <w:r w:rsidRPr="00203500">
        <w:rPr>
          <w:rFonts w:ascii="Times New Roman" w:hAnsi="Times New Roman" w:cs="Times New Roman"/>
          <w:sz w:val="20"/>
          <w:szCs w:val="20"/>
        </w:rPr>
        <w:t>ha</w:t>
      </w:r>
      <w:r w:rsidR="001C4700" w:rsidRPr="0020350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F0456" w:rsidRPr="00203500">
        <w:rPr>
          <w:rFonts w:ascii="Times New Roman" w:hAnsi="Times New Roman" w:cs="Times New Roman"/>
          <w:sz w:val="20"/>
          <w:szCs w:val="20"/>
        </w:rPr>
        <w:t>superó al control en un 29,35 y 35,</w:t>
      </w:r>
      <w:r w:rsidRPr="00203500">
        <w:rPr>
          <w:rFonts w:ascii="Times New Roman" w:hAnsi="Times New Roman" w:cs="Times New Roman"/>
          <w:sz w:val="20"/>
          <w:szCs w:val="20"/>
        </w:rPr>
        <w:t xml:space="preserve">32% respectivamente. Resultados similares fueron obtenidos en el experimento tres, donde los incrementos respecto al no </w:t>
      </w:r>
      <w:r w:rsidR="006F0456" w:rsidRPr="00203500">
        <w:rPr>
          <w:rFonts w:ascii="Times New Roman" w:hAnsi="Times New Roman" w:cs="Times New Roman"/>
          <w:sz w:val="20"/>
          <w:szCs w:val="20"/>
        </w:rPr>
        <w:t>tratado fueron de 19,19 y 11,</w:t>
      </w:r>
      <w:r w:rsidR="00555604" w:rsidRPr="00203500">
        <w:rPr>
          <w:rFonts w:ascii="Times New Roman" w:hAnsi="Times New Roman" w:cs="Times New Roman"/>
          <w:sz w:val="20"/>
          <w:szCs w:val="20"/>
        </w:rPr>
        <w:t>62</w:t>
      </w:r>
      <w:r w:rsidRPr="00203500">
        <w:rPr>
          <w:rFonts w:ascii="Times New Roman" w:hAnsi="Times New Roman" w:cs="Times New Roman"/>
          <w:sz w:val="20"/>
          <w:szCs w:val="20"/>
        </w:rPr>
        <w:t>%. Del mismo modo en el ensayo cuatro hubo un aumento de la prod</w:t>
      </w:r>
      <w:r w:rsidR="006F0456" w:rsidRPr="00203500">
        <w:rPr>
          <w:rFonts w:ascii="Times New Roman" w:hAnsi="Times New Roman" w:cs="Times New Roman"/>
          <w:sz w:val="20"/>
          <w:szCs w:val="20"/>
        </w:rPr>
        <w:t>ucción respecto al control de 1,</w:t>
      </w:r>
      <w:r w:rsidR="00D87C08" w:rsidRPr="00203500">
        <w:rPr>
          <w:rFonts w:ascii="Times New Roman" w:hAnsi="Times New Roman" w:cs="Times New Roman"/>
          <w:sz w:val="20"/>
          <w:szCs w:val="20"/>
        </w:rPr>
        <w:t>21 t/</w:t>
      </w:r>
      <w:proofErr w:type="spellStart"/>
      <w:r w:rsidRPr="00203500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Pr="00203500">
        <w:rPr>
          <w:rFonts w:ascii="Times New Roman" w:hAnsi="Times New Roman" w:cs="Times New Roman"/>
          <w:sz w:val="20"/>
          <w:szCs w:val="20"/>
        </w:rPr>
        <w:t xml:space="preserve"> con el uso de la dosis mayor. La aplicación foliar del promotor del crecimiento VIUSID agro</w:t>
      </w:r>
      <w:r w:rsidRPr="00203500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203500">
        <w:rPr>
          <w:rFonts w:ascii="Times New Roman" w:hAnsi="Times New Roman" w:cs="Times New Roman"/>
          <w:sz w:val="20"/>
          <w:szCs w:val="20"/>
        </w:rPr>
        <w:t xml:space="preserve"> favoreció significativamente la productividad del cultivo del frijol. Las dosis d</w:t>
      </w:r>
      <w:r w:rsidR="00794916" w:rsidRPr="00203500">
        <w:rPr>
          <w:rFonts w:ascii="Times New Roman" w:hAnsi="Times New Roman" w:cs="Times New Roman"/>
          <w:sz w:val="20"/>
          <w:szCs w:val="20"/>
        </w:rPr>
        <w:t>e mejor efecto</w:t>
      </w:r>
      <w:r w:rsidR="006F0456" w:rsidRPr="00203500">
        <w:rPr>
          <w:rFonts w:ascii="Times New Roman" w:hAnsi="Times New Roman" w:cs="Times New Roman"/>
          <w:sz w:val="20"/>
          <w:szCs w:val="20"/>
        </w:rPr>
        <w:t xml:space="preserve"> fueron 1,</w:t>
      </w:r>
      <w:r w:rsidRPr="00203500">
        <w:rPr>
          <w:rFonts w:ascii="Times New Roman" w:hAnsi="Times New Roman" w:cs="Times New Roman"/>
          <w:sz w:val="20"/>
          <w:szCs w:val="20"/>
        </w:rPr>
        <w:t xml:space="preserve">0 </w:t>
      </w:r>
      <w:r w:rsidR="00D218C1" w:rsidRPr="00203500">
        <w:rPr>
          <w:rFonts w:ascii="Times New Roman" w:hAnsi="Times New Roman" w:cs="Times New Roman"/>
          <w:sz w:val="20"/>
          <w:szCs w:val="20"/>
        </w:rPr>
        <w:t>L/</w:t>
      </w:r>
      <w:proofErr w:type="spellStart"/>
      <w:r w:rsidR="00D218C1" w:rsidRPr="00203500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="00D218C1"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Pr="00203500">
        <w:rPr>
          <w:rFonts w:ascii="Times New Roman" w:hAnsi="Times New Roman" w:cs="Times New Roman"/>
          <w:sz w:val="20"/>
          <w:szCs w:val="20"/>
        </w:rPr>
        <w:t>en los expe</w:t>
      </w:r>
      <w:r w:rsidR="006F0456" w:rsidRPr="00203500">
        <w:rPr>
          <w:rFonts w:ascii="Times New Roman" w:hAnsi="Times New Roman" w:cs="Times New Roman"/>
          <w:sz w:val="20"/>
          <w:szCs w:val="20"/>
        </w:rPr>
        <w:t>rimentos uno y cuatro y la de 0,8 y 1,</w:t>
      </w:r>
      <w:r w:rsidRPr="00203500">
        <w:rPr>
          <w:rFonts w:ascii="Times New Roman" w:hAnsi="Times New Roman" w:cs="Times New Roman"/>
          <w:sz w:val="20"/>
          <w:szCs w:val="20"/>
        </w:rPr>
        <w:t xml:space="preserve">0 </w:t>
      </w:r>
      <w:r w:rsidR="00D218C1" w:rsidRPr="00203500">
        <w:rPr>
          <w:rFonts w:ascii="Times New Roman" w:hAnsi="Times New Roman" w:cs="Times New Roman"/>
          <w:sz w:val="20"/>
          <w:szCs w:val="20"/>
        </w:rPr>
        <w:t>L/</w:t>
      </w:r>
      <w:proofErr w:type="spellStart"/>
      <w:r w:rsidR="00D218C1" w:rsidRPr="00203500">
        <w:rPr>
          <w:rFonts w:ascii="Times New Roman" w:hAnsi="Times New Roman" w:cs="Times New Roman"/>
          <w:sz w:val="20"/>
          <w:szCs w:val="20"/>
        </w:rPr>
        <w:t>ha</w:t>
      </w:r>
      <w:proofErr w:type="spellEnd"/>
      <w:r w:rsidR="00D218C1"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Pr="00203500">
        <w:rPr>
          <w:rFonts w:ascii="Times New Roman" w:hAnsi="Times New Roman" w:cs="Times New Roman"/>
          <w:sz w:val="20"/>
          <w:szCs w:val="20"/>
        </w:rPr>
        <w:t>en el experimento dos y tres.</w:t>
      </w:r>
      <w:r w:rsidR="00794916" w:rsidRPr="00203500">
        <w:rPr>
          <w:rFonts w:ascii="Times New Roman" w:hAnsi="Times New Roman" w:cs="Times New Roman"/>
          <w:sz w:val="20"/>
          <w:szCs w:val="20"/>
        </w:rPr>
        <w:t xml:space="preserve"> Se recomienda </w:t>
      </w:r>
      <w:r w:rsidR="00794916" w:rsidRPr="00203500">
        <w:rPr>
          <w:rFonts w:ascii="Times New Roman" w:hAnsi="Times New Roman" w:cs="Times New Roman"/>
          <w:bCs/>
          <w:sz w:val="20"/>
          <w:szCs w:val="20"/>
        </w:rPr>
        <w:t>la aplicación de 0,8 L/ha.</w:t>
      </w:r>
    </w:p>
    <w:p w:rsidR="00702460" w:rsidRPr="00203500" w:rsidRDefault="008C3478" w:rsidP="0020350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500">
        <w:rPr>
          <w:rFonts w:ascii="Times New Roman" w:hAnsi="Times New Roman" w:cs="Times New Roman"/>
          <w:sz w:val="20"/>
          <w:szCs w:val="20"/>
        </w:rPr>
        <w:t xml:space="preserve"> </w:t>
      </w:r>
      <w:r w:rsidR="00702460" w:rsidRPr="00203500">
        <w:rPr>
          <w:rFonts w:ascii="Times New Roman" w:hAnsi="Times New Roman" w:cs="Times New Roman"/>
          <w:b/>
          <w:sz w:val="20"/>
          <w:szCs w:val="20"/>
        </w:rPr>
        <w:t>Palabras clave:</w:t>
      </w:r>
      <w:r w:rsidR="00702460" w:rsidRPr="00203500">
        <w:rPr>
          <w:rFonts w:ascii="Times New Roman" w:hAnsi="Times New Roman" w:cs="Times New Roman"/>
          <w:sz w:val="20"/>
          <w:szCs w:val="20"/>
        </w:rPr>
        <w:t xml:space="preserve"> VIUSID agro</w:t>
      </w:r>
      <w:r w:rsidR="00702460" w:rsidRPr="00203500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702460" w:rsidRPr="00203500">
        <w:rPr>
          <w:rFonts w:ascii="Times New Roman" w:hAnsi="Times New Roman" w:cs="Times New Roman"/>
          <w:sz w:val="20"/>
          <w:szCs w:val="20"/>
        </w:rPr>
        <w:t>, aminoácidos, fertilización foliar, granos.</w:t>
      </w:r>
    </w:p>
    <w:p w:rsidR="00203500" w:rsidRDefault="00203500" w:rsidP="0020350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851E4D" w:rsidRPr="00203500" w:rsidRDefault="00203500" w:rsidP="0020350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Effect of the </w:t>
      </w:r>
      <w:proofErr w:type="spellStart"/>
      <w:r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biostimulant</w:t>
      </w:r>
      <w:proofErr w:type="spellEnd"/>
      <w:r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viusid</w:t>
      </w:r>
      <w:proofErr w:type="spellEnd"/>
      <w:r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 xml:space="preserve"> agro on the productive behavior of four varieties of bean </w:t>
      </w:r>
      <w:r w:rsidR="00851E4D"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851E4D" w:rsidRPr="00203500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>Phaseolus</w:t>
      </w:r>
      <w:proofErr w:type="spellEnd"/>
      <w:r w:rsidR="00851E4D" w:rsidRPr="00203500">
        <w:rPr>
          <w:rStyle w:val="tlid-translation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vulgaris </w:t>
      </w:r>
      <w:r w:rsidR="00851E4D" w:rsidRPr="00203500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L.)</w:t>
      </w:r>
      <w:proofErr w:type="gramEnd"/>
    </w:p>
    <w:p w:rsidR="00864AF2" w:rsidRPr="00203500" w:rsidRDefault="00BB02CA" w:rsidP="00203500">
      <w:pPr>
        <w:spacing w:after="120" w:line="36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  <w:r w:rsidRPr="00203500">
        <w:rPr>
          <w:rStyle w:val="tlid-translation"/>
          <w:rFonts w:ascii="Times New Roman" w:hAnsi="Times New Roman" w:cs="Times New Roman"/>
          <w:b/>
          <w:lang w:val="en-US"/>
        </w:rPr>
        <w:t>ABSTRACT:</w:t>
      </w:r>
    </w:p>
    <w:p w:rsidR="00203500" w:rsidRDefault="00864AF2" w:rsidP="002035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evaluate the effect of the </w:t>
      </w:r>
      <w:proofErr w:type="spellStart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biostimulant</w:t>
      </w:r>
      <w:proofErr w:type="spellEnd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VIUSID agro on the productive behavior of four bean varieties, four experiments were carried out in different </w:t>
      </w:r>
      <w:proofErr w:type="spellStart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agroecosystems</w:t>
      </w:r>
      <w:proofErr w:type="spellEnd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province of Sancti Spíritus, Cuba. In the trials the experimental design was the </w:t>
      </w:r>
      <w:r w:rsidRPr="00203500">
        <w:rPr>
          <w:rFonts w:ascii="Times New Roman" w:hAnsi="Times New Roman" w:cs="Times New Roman"/>
          <w:sz w:val="20"/>
          <w:szCs w:val="20"/>
          <w:lang w:val="en-US"/>
        </w:rPr>
        <w:t>Latin Square with four treatments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. The doses of VIUSID agro® wer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e evaluated: 0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,5</w:t>
      </w:r>
      <w:proofErr w:type="gramEnd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; 0,8; 1,</w:t>
      </w:r>
      <w:r w:rsidR="009F6595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0 </w:t>
      </w:r>
      <w:r w:rsidR="009F6595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L/ha 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a control. The evaluated agronomic variables were pods </w:t>
      </w:r>
      <w:r w:rsidR="004929F4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for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plant, grains </w:t>
      </w:r>
      <w:r w:rsidR="009F6595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plant, grains </w:t>
      </w:r>
      <w:r w:rsidR="009F6595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pods, production </w:t>
      </w:r>
      <w:r w:rsidR="009F6595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plant (g), mass of 100 grains (g) and agricultural yield </w:t>
      </w:r>
      <w:r w:rsidR="009F6595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L/ha.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In experiment one the greatest stimulating effect was ac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hieved with the treatments of 1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proofErr w:type="gramEnd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F6595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L/ha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with an increase in yie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ld of 30,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28% compared to the control. In trial two the agricultural yi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eld reached with the doses of 0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,8</w:t>
      </w:r>
      <w:proofErr w:type="gramEnd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1,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0 </w:t>
      </w:r>
      <w:r w:rsidR="009F6595" w:rsidRPr="00203500">
        <w:rPr>
          <w:rFonts w:ascii="Times New Roman" w:hAnsi="Times New Roman" w:cs="Times New Roman"/>
          <w:sz w:val="20"/>
          <w:szCs w:val="20"/>
          <w:lang w:val="en-US"/>
        </w:rPr>
        <w:t>L/ha</w:t>
      </w:r>
      <w:r w:rsidR="001C4700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exceeded the control by 29,35 and 35,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32% respectively. Similar results were obtained in experiment three, where the increases compared to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untreated were 19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,19</w:t>
      </w:r>
      <w:proofErr w:type="gramEnd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11,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62%. Similarly, in trial four there was an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increase in prod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uction over the control of 1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,21</w:t>
      </w:r>
      <w:proofErr w:type="gramEnd"/>
      <w:r w:rsidR="00D218C1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 t/ha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with the use of the higher dose. The foliar application of the VIUSID agro® growth promoter significantly improved the productivity of the bean crop. Th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e best performance doses were 1</w:t>
      </w:r>
      <w:proofErr w:type="gramStart"/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proofErr w:type="gramEnd"/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D218C1" w:rsidRPr="00203500">
        <w:rPr>
          <w:rFonts w:ascii="Times New Roman" w:hAnsi="Times New Roman" w:cs="Times New Roman"/>
          <w:sz w:val="20"/>
          <w:szCs w:val="20"/>
          <w:lang w:val="en-US"/>
        </w:rPr>
        <w:t xml:space="preserve">L/ha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in experim</w:t>
      </w:r>
      <w:r w:rsidR="00D218C1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ents one and four and that of 0,8 and 1,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0 </w:t>
      </w:r>
      <w:r w:rsidR="00D218C1" w:rsidRPr="00203500">
        <w:rPr>
          <w:rFonts w:ascii="Times New Roman" w:hAnsi="Times New Roman" w:cs="Times New Roman"/>
          <w:sz w:val="20"/>
          <w:szCs w:val="20"/>
          <w:lang w:val="en-US"/>
        </w:rPr>
        <w:t>L/ha</w:t>
      </w:r>
      <w:r w:rsidR="001C4700" w:rsidRPr="0020350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in experiment two and three.</w:t>
      </w:r>
      <w:r w:rsidR="00794916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dose recommended is 0</w:t>
      </w:r>
      <w:proofErr w:type="gramStart"/>
      <w:r w:rsidR="00794916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,8</w:t>
      </w:r>
      <w:proofErr w:type="gramEnd"/>
      <w:r w:rsidR="00794916"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L/h</w:t>
      </w:r>
      <w:r w:rsidR="0020350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864AF2" w:rsidRPr="00203500" w:rsidRDefault="00864AF2" w:rsidP="002035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350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Keywords:</w:t>
      </w:r>
      <w:r w:rsidRPr="00203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VIUSID agro®, amino acids, foliar fertilization, grains.</w:t>
      </w:r>
    </w:p>
    <w:p w:rsidR="005653C2" w:rsidRPr="00203500" w:rsidRDefault="00851E4D" w:rsidP="0020350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3500">
        <w:rPr>
          <w:rFonts w:ascii="Times New Roman" w:hAnsi="Times New Roman" w:cs="Times New Roman"/>
          <w:sz w:val="20"/>
          <w:szCs w:val="20"/>
          <w:lang w:val="en-US"/>
        </w:rPr>
        <w:br/>
      </w:r>
    </w:p>
    <w:sectPr w:rsidR="005653C2" w:rsidRPr="00203500" w:rsidSect="00253F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A" w:rsidRDefault="000B4CAA" w:rsidP="00D60BA0">
      <w:pPr>
        <w:spacing w:after="0" w:line="240" w:lineRule="auto"/>
      </w:pPr>
      <w:r>
        <w:separator/>
      </w:r>
    </w:p>
  </w:endnote>
  <w:endnote w:type="continuationSeparator" w:id="0">
    <w:p w:rsidR="000B4CAA" w:rsidRDefault="000B4CAA" w:rsidP="00D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A" w:rsidRDefault="000B4CAA" w:rsidP="00D60BA0">
      <w:pPr>
        <w:spacing w:after="0" w:line="240" w:lineRule="auto"/>
      </w:pPr>
      <w:r>
        <w:separator/>
      </w:r>
    </w:p>
  </w:footnote>
  <w:footnote w:type="continuationSeparator" w:id="0">
    <w:p w:rsidR="000B4CAA" w:rsidRDefault="000B4CAA" w:rsidP="00D6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7D84"/>
    <w:multiLevelType w:val="hybridMultilevel"/>
    <w:tmpl w:val="0A743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0B71"/>
    <w:multiLevelType w:val="hybridMultilevel"/>
    <w:tmpl w:val="3018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3BCA"/>
    <w:multiLevelType w:val="hybridMultilevel"/>
    <w:tmpl w:val="D2722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60"/>
    <w:rsid w:val="00064C71"/>
    <w:rsid w:val="00067C46"/>
    <w:rsid w:val="000871AD"/>
    <w:rsid w:val="00097885"/>
    <w:rsid w:val="000B0125"/>
    <w:rsid w:val="000B4CAA"/>
    <w:rsid w:val="000B715B"/>
    <w:rsid w:val="000D768F"/>
    <w:rsid w:val="00154C68"/>
    <w:rsid w:val="0017224F"/>
    <w:rsid w:val="00180A3A"/>
    <w:rsid w:val="00185A41"/>
    <w:rsid w:val="001A79C1"/>
    <w:rsid w:val="001A7A35"/>
    <w:rsid w:val="001C4700"/>
    <w:rsid w:val="001D12F7"/>
    <w:rsid w:val="001E6600"/>
    <w:rsid w:val="00203500"/>
    <w:rsid w:val="002036DD"/>
    <w:rsid w:val="00205811"/>
    <w:rsid w:val="00253F5F"/>
    <w:rsid w:val="00261B39"/>
    <w:rsid w:val="00296736"/>
    <w:rsid w:val="002B3709"/>
    <w:rsid w:val="002F625C"/>
    <w:rsid w:val="00322662"/>
    <w:rsid w:val="00347A10"/>
    <w:rsid w:val="0037274C"/>
    <w:rsid w:val="00380E46"/>
    <w:rsid w:val="003D4D1C"/>
    <w:rsid w:val="003E2FD4"/>
    <w:rsid w:val="003F20E3"/>
    <w:rsid w:val="00483686"/>
    <w:rsid w:val="004929F4"/>
    <w:rsid w:val="00497673"/>
    <w:rsid w:val="00505F54"/>
    <w:rsid w:val="00555604"/>
    <w:rsid w:val="0055704D"/>
    <w:rsid w:val="005653C2"/>
    <w:rsid w:val="00582A58"/>
    <w:rsid w:val="00597ADC"/>
    <w:rsid w:val="005D4004"/>
    <w:rsid w:val="00631966"/>
    <w:rsid w:val="006738C1"/>
    <w:rsid w:val="006807B2"/>
    <w:rsid w:val="006A217A"/>
    <w:rsid w:val="006A719F"/>
    <w:rsid w:val="006C06BD"/>
    <w:rsid w:val="006F0456"/>
    <w:rsid w:val="00702460"/>
    <w:rsid w:val="0070590F"/>
    <w:rsid w:val="00710DCF"/>
    <w:rsid w:val="00721BAE"/>
    <w:rsid w:val="00725268"/>
    <w:rsid w:val="00780B4F"/>
    <w:rsid w:val="00794916"/>
    <w:rsid w:val="008422CB"/>
    <w:rsid w:val="0085158A"/>
    <w:rsid w:val="00851E4D"/>
    <w:rsid w:val="00857854"/>
    <w:rsid w:val="00864AF2"/>
    <w:rsid w:val="008C3478"/>
    <w:rsid w:val="008E2882"/>
    <w:rsid w:val="008E55AE"/>
    <w:rsid w:val="009202B0"/>
    <w:rsid w:val="00927017"/>
    <w:rsid w:val="00937B48"/>
    <w:rsid w:val="00960B16"/>
    <w:rsid w:val="00972CDA"/>
    <w:rsid w:val="00976C0F"/>
    <w:rsid w:val="0098303E"/>
    <w:rsid w:val="009833EB"/>
    <w:rsid w:val="0099703C"/>
    <w:rsid w:val="009F6595"/>
    <w:rsid w:val="00A631AA"/>
    <w:rsid w:val="00A91371"/>
    <w:rsid w:val="00AB10CA"/>
    <w:rsid w:val="00AD5BEE"/>
    <w:rsid w:val="00AF629C"/>
    <w:rsid w:val="00B55BDF"/>
    <w:rsid w:val="00B83827"/>
    <w:rsid w:val="00BA00DD"/>
    <w:rsid w:val="00BB02CA"/>
    <w:rsid w:val="00C227BD"/>
    <w:rsid w:val="00C43630"/>
    <w:rsid w:val="00C57A95"/>
    <w:rsid w:val="00CB051D"/>
    <w:rsid w:val="00CB0EA8"/>
    <w:rsid w:val="00CC1106"/>
    <w:rsid w:val="00CC3619"/>
    <w:rsid w:val="00CE506A"/>
    <w:rsid w:val="00CE66C1"/>
    <w:rsid w:val="00CF30C2"/>
    <w:rsid w:val="00D218C1"/>
    <w:rsid w:val="00D41F05"/>
    <w:rsid w:val="00D60BA0"/>
    <w:rsid w:val="00D87C08"/>
    <w:rsid w:val="00DA1FC3"/>
    <w:rsid w:val="00DB2754"/>
    <w:rsid w:val="00E919DE"/>
    <w:rsid w:val="00EE39AE"/>
    <w:rsid w:val="00EE4DE0"/>
    <w:rsid w:val="00F14C8C"/>
    <w:rsid w:val="00F4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460"/>
    <w:pPr>
      <w:ind w:left="720"/>
      <w:contextualSpacing/>
    </w:pPr>
  </w:style>
  <w:style w:type="paragraph" w:customStyle="1" w:styleId="Default">
    <w:name w:val="Default"/>
    <w:rsid w:val="00702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2460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460"/>
    <w:rPr>
      <w:rFonts w:ascii="Lucida Grande" w:hAnsi="Lucida Grande" w:cs="Lucida Grande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46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460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46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460"/>
    <w:rPr>
      <w:b/>
      <w:bCs/>
      <w:sz w:val="20"/>
      <w:szCs w:val="20"/>
    </w:rPr>
  </w:style>
  <w:style w:type="character" w:customStyle="1" w:styleId="tlid-translation">
    <w:name w:val="tlid-translation"/>
    <w:basedOn w:val="Fuentedeprrafopredeter"/>
    <w:rsid w:val="00851E4D"/>
  </w:style>
  <w:style w:type="paragraph" w:styleId="Encabezado">
    <w:name w:val="header"/>
    <w:basedOn w:val="Normal"/>
    <w:link w:val="EncabezadoCar"/>
    <w:uiPriority w:val="99"/>
    <w:unhideWhenUsed/>
    <w:rsid w:val="00D6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BA0"/>
  </w:style>
  <w:style w:type="paragraph" w:styleId="Piedepgina">
    <w:name w:val="footer"/>
    <w:basedOn w:val="Normal"/>
    <w:link w:val="PiedepginaCar"/>
    <w:uiPriority w:val="99"/>
    <w:unhideWhenUsed/>
    <w:rsid w:val="00D6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460"/>
    <w:pPr>
      <w:ind w:left="720"/>
      <w:contextualSpacing/>
    </w:pPr>
  </w:style>
  <w:style w:type="paragraph" w:customStyle="1" w:styleId="Default">
    <w:name w:val="Default"/>
    <w:rsid w:val="00702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2460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460"/>
    <w:rPr>
      <w:rFonts w:ascii="Lucida Grande" w:hAnsi="Lucida Grande" w:cs="Lucida Grande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46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460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46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460"/>
    <w:rPr>
      <w:b/>
      <w:bCs/>
      <w:sz w:val="20"/>
      <w:szCs w:val="20"/>
    </w:rPr>
  </w:style>
  <w:style w:type="character" w:customStyle="1" w:styleId="tlid-translation">
    <w:name w:val="tlid-translation"/>
    <w:basedOn w:val="Fuentedeprrafopredeter"/>
    <w:rsid w:val="00851E4D"/>
  </w:style>
  <w:style w:type="paragraph" w:styleId="Encabezado">
    <w:name w:val="header"/>
    <w:basedOn w:val="Normal"/>
    <w:link w:val="EncabezadoCar"/>
    <w:uiPriority w:val="99"/>
    <w:unhideWhenUsed/>
    <w:rsid w:val="00D6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BA0"/>
  </w:style>
  <w:style w:type="paragraph" w:styleId="Piedepgina">
    <w:name w:val="footer"/>
    <w:basedOn w:val="Normal"/>
    <w:link w:val="PiedepginaCar"/>
    <w:uiPriority w:val="99"/>
    <w:unhideWhenUsed/>
    <w:rsid w:val="00D6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rva12@eetcab.co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98AE-872A-4BE0-B99B-DC7FC3D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</dc:creator>
  <cp:lastModifiedBy>Usuario de Windows</cp:lastModifiedBy>
  <cp:revision>3</cp:revision>
  <dcterms:created xsi:type="dcterms:W3CDTF">2019-04-09T06:31:00Z</dcterms:created>
  <dcterms:modified xsi:type="dcterms:W3CDTF">2019-04-10T07:31:00Z</dcterms:modified>
</cp:coreProperties>
</file>