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53DCD8" w14:textId="35A34D6E" w:rsidR="00DB57B4" w:rsidRPr="00C450AD" w:rsidRDefault="00DB57B4" w:rsidP="00C450AD">
      <w:pPr>
        <w:tabs>
          <w:tab w:val="left" w:pos="0"/>
          <w:tab w:val="left" w:pos="8080"/>
          <w:tab w:val="left" w:pos="8789"/>
        </w:tabs>
        <w:spacing w:after="120" w:line="360" w:lineRule="auto"/>
        <w:jc w:val="both"/>
        <w:rPr>
          <w:rFonts w:ascii="Times New Roman" w:hAnsi="Times New Roman" w:cs="Times New Roman"/>
          <w:b/>
          <w:caps/>
          <w:sz w:val="24"/>
          <w:szCs w:val="24"/>
          <w:lang w:val="es-ES_tradnl"/>
        </w:rPr>
      </w:pPr>
      <w:r w:rsidRPr="00C450AD">
        <w:rPr>
          <w:rFonts w:ascii="Times New Roman" w:hAnsi="Times New Roman" w:cs="Times New Roman"/>
          <w:b/>
          <w:sz w:val="24"/>
          <w:szCs w:val="24"/>
          <w:lang w:val="es-ES_tradnl"/>
        </w:rPr>
        <w:t xml:space="preserve">Respuesta germinativa a la desecación de semillas de </w:t>
      </w:r>
      <w:proofErr w:type="spellStart"/>
      <w:r w:rsidRPr="00C450AD">
        <w:rPr>
          <w:rFonts w:ascii="Times New Roman" w:hAnsi="Times New Roman" w:cs="Times New Roman"/>
          <w:b/>
          <w:i/>
          <w:sz w:val="24"/>
          <w:szCs w:val="24"/>
          <w:lang w:val="es-ES_tradnl"/>
        </w:rPr>
        <w:t>Nicotiana</w:t>
      </w:r>
      <w:proofErr w:type="spellEnd"/>
      <w:r w:rsidRPr="00C450AD">
        <w:rPr>
          <w:rFonts w:ascii="Times New Roman" w:hAnsi="Times New Roman" w:cs="Times New Roman"/>
          <w:b/>
          <w:i/>
          <w:sz w:val="24"/>
          <w:szCs w:val="24"/>
          <w:lang w:val="es-ES_tradnl"/>
        </w:rPr>
        <w:t xml:space="preserve"> </w:t>
      </w:r>
      <w:proofErr w:type="spellStart"/>
      <w:r w:rsidRPr="00C450AD">
        <w:rPr>
          <w:rFonts w:ascii="Times New Roman" w:hAnsi="Times New Roman" w:cs="Times New Roman"/>
          <w:b/>
          <w:i/>
          <w:sz w:val="24"/>
          <w:szCs w:val="24"/>
          <w:lang w:val="es-ES_tradnl"/>
        </w:rPr>
        <w:t>tabacum</w:t>
      </w:r>
      <w:proofErr w:type="spellEnd"/>
      <w:r w:rsidRPr="00C450AD">
        <w:rPr>
          <w:rFonts w:ascii="Times New Roman" w:hAnsi="Times New Roman" w:cs="Times New Roman"/>
          <w:b/>
          <w:sz w:val="24"/>
          <w:szCs w:val="24"/>
          <w:lang w:val="es-ES_tradnl"/>
        </w:rPr>
        <w:t xml:space="preserve"> L. sometidas a tratamientos de </w:t>
      </w:r>
      <w:proofErr w:type="spellStart"/>
      <w:r w:rsidRPr="00C450AD">
        <w:rPr>
          <w:rFonts w:ascii="Times New Roman" w:hAnsi="Times New Roman" w:cs="Times New Roman"/>
          <w:b/>
          <w:sz w:val="24"/>
          <w:szCs w:val="24"/>
          <w:lang w:val="es-ES_tradnl"/>
        </w:rPr>
        <w:t>priming</w:t>
      </w:r>
      <w:proofErr w:type="spellEnd"/>
      <w:r w:rsidRPr="00C450AD">
        <w:rPr>
          <w:rFonts w:ascii="Times New Roman" w:hAnsi="Times New Roman" w:cs="Times New Roman"/>
          <w:b/>
          <w:sz w:val="24"/>
          <w:szCs w:val="24"/>
          <w:lang w:val="es-ES_tradnl"/>
        </w:rPr>
        <w:t>.</w:t>
      </w:r>
    </w:p>
    <w:p w14:paraId="3F6E1DAE" w14:textId="77777777" w:rsidR="00DB57B4" w:rsidRPr="00C450AD" w:rsidRDefault="00DB57B4" w:rsidP="00C450AD">
      <w:pPr>
        <w:autoSpaceDE w:val="0"/>
        <w:spacing w:after="120" w:line="360" w:lineRule="auto"/>
        <w:jc w:val="both"/>
        <w:rPr>
          <w:rFonts w:ascii="Times New Roman" w:hAnsi="Times New Roman" w:cs="Times New Roman"/>
          <w:sz w:val="20"/>
          <w:szCs w:val="20"/>
        </w:rPr>
      </w:pPr>
      <w:r w:rsidRPr="00C450AD">
        <w:rPr>
          <w:rFonts w:ascii="Times New Roman" w:hAnsi="Times New Roman" w:cs="Times New Roman"/>
          <w:sz w:val="20"/>
          <w:szCs w:val="20"/>
        </w:rPr>
        <w:t>Mayara Ramos-M</w:t>
      </w:r>
      <w:proofErr w:type="spellStart"/>
      <w:r w:rsidRPr="00C450AD">
        <w:rPr>
          <w:rFonts w:ascii="Times New Roman" w:hAnsi="Times New Roman" w:cs="Times New Roman"/>
          <w:sz w:val="20"/>
          <w:szCs w:val="20"/>
          <w:lang w:val="es-CR"/>
        </w:rPr>
        <w:t>eneses</w:t>
      </w:r>
      <w:proofErr w:type="spellEnd"/>
      <w:r w:rsidRPr="00C450AD">
        <w:rPr>
          <w:rFonts w:ascii="Times New Roman" w:hAnsi="Times New Roman" w:cs="Times New Roman"/>
          <w:sz w:val="20"/>
          <w:szCs w:val="20"/>
          <w:lang w:val="es-CR"/>
        </w:rPr>
        <w:t xml:space="preserve">*, Juan Luis Pérez Rodríguez, </w:t>
      </w:r>
      <w:proofErr w:type="spellStart"/>
      <w:r w:rsidRPr="00C450AD">
        <w:rPr>
          <w:rFonts w:ascii="Times New Roman" w:hAnsi="Times New Roman" w:cs="Times New Roman"/>
          <w:sz w:val="20"/>
          <w:szCs w:val="20"/>
          <w:lang w:val="es-CR"/>
        </w:rPr>
        <w:t>Rocio</w:t>
      </w:r>
      <w:proofErr w:type="spellEnd"/>
      <w:r w:rsidRPr="00C450AD">
        <w:rPr>
          <w:rFonts w:ascii="Times New Roman" w:hAnsi="Times New Roman" w:cs="Times New Roman"/>
          <w:sz w:val="20"/>
          <w:szCs w:val="20"/>
          <w:lang w:val="es-CR"/>
        </w:rPr>
        <w:t xml:space="preserve"> G. Ramos Aquino, </w:t>
      </w:r>
      <w:proofErr w:type="spellStart"/>
      <w:r w:rsidRPr="00C450AD">
        <w:rPr>
          <w:rFonts w:ascii="Times New Roman" w:hAnsi="Times New Roman" w:cs="Times New Roman"/>
          <w:sz w:val="20"/>
          <w:szCs w:val="20"/>
          <w:lang w:val="es-CR"/>
        </w:rPr>
        <w:t>Greisy</w:t>
      </w:r>
      <w:proofErr w:type="spellEnd"/>
      <w:r w:rsidRPr="00C450AD">
        <w:rPr>
          <w:rFonts w:ascii="Times New Roman" w:hAnsi="Times New Roman" w:cs="Times New Roman"/>
          <w:sz w:val="20"/>
          <w:szCs w:val="20"/>
          <w:lang w:val="es-CR"/>
        </w:rPr>
        <w:t xml:space="preserve"> B. Leyva Jiménez, Ramiro Agras </w:t>
      </w:r>
      <w:proofErr w:type="spellStart"/>
      <w:r w:rsidRPr="00C450AD">
        <w:rPr>
          <w:rFonts w:ascii="Times New Roman" w:hAnsi="Times New Roman" w:cs="Times New Roman"/>
          <w:sz w:val="20"/>
          <w:szCs w:val="20"/>
          <w:lang w:val="es-CR"/>
        </w:rPr>
        <w:t>Hechavarría</w:t>
      </w:r>
      <w:proofErr w:type="spellEnd"/>
      <w:r w:rsidRPr="00C450AD">
        <w:rPr>
          <w:rFonts w:ascii="Times New Roman" w:hAnsi="Times New Roman" w:cs="Times New Roman"/>
          <w:sz w:val="20"/>
          <w:szCs w:val="20"/>
          <w:lang w:val="es-CR"/>
        </w:rPr>
        <w:t xml:space="preserve">, </w:t>
      </w:r>
      <w:r w:rsidRPr="00C450AD">
        <w:rPr>
          <w:rFonts w:ascii="Times New Roman" w:hAnsi="Times New Roman" w:cs="Times New Roman"/>
          <w:sz w:val="20"/>
          <w:szCs w:val="20"/>
        </w:rPr>
        <w:t xml:space="preserve">Nicolasa Rodríguez </w:t>
      </w:r>
      <w:proofErr w:type="spellStart"/>
      <w:r w:rsidRPr="00C450AD">
        <w:rPr>
          <w:rFonts w:ascii="Times New Roman" w:hAnsi="Times New Roman" w:cs="Times New Roman"/>
          <w:sz w:val="20"/>
          <w:szCs w:val="20"/>
        </w:rPr>
        <w:t>Santiesteban</w:t>
      </w:r>
      <w:proofErr w:type="spellEnd"/>
      <w:r w:rsidRPr="00C450AD">
        <w:rPr>
          <w:rFonts w:ascii="Times New Roman" w:hAnsi="Times New Roman" w:cs="Times New Roman"/>
          <w:sz w:val="20"/>
          <w:szCs w:val="20"/>
          <w:lang w:val="es-CR"/>
        </w:rPr>
        <w:t>.</w:t>
      </w:r>
    </w:p>
    <w:p w14:paraId="7C9A72BE" w14:textId="1A2C7AFD" w:rsidR="00DB57B4" w:rsidRPr="00C450AD" w:rsidRDefault="00DB57B4" w:rsidP="00C450AD">
      <w:pPr>
        <w:autoSpaceDE w:val="0"/>
        <w:spacing w:after="120" w:line="360" w:lineRule="auto"/>
        <w:jc w:val="both"/>
        <w:rPr>
          <w:rFonts w:ascii="Times New Roman" w:hAnsi="Times New Roman" w:cs="Times New Roman"/>
          <w:i/>
          <w:sz w:val="20"/>
          <w:szCs w:val="20"/>
        </w:rPr>
      </w:pPr>
      <w:r w:rsidRPr="00C450AD">
        <w:rPr>
          <w:rFonts w:ascii="Times New Roman" w:hAnsi="Times New Roman" w:cs="Times New Roman"/>
          <w:i/>
          <w:sz w:val="20"/>
          <w:szCs w:val="20"/>
          <w:lang w:val="es-CR"/>
        </w:rPr>
        <w:t>U</w:t>
      </w:r>
      <w:r w:rsidR="00C450AD" w:rsidRPr="00C450AD">
        <w:rPr>
          <w:rFonts w:ascii="Times New Roman" w:hAnsi="Times New Roman" w:cs="Times New Roman"/>
          <w:i/>
          <w:sz w:val="20"/>
          <w:szCs w:val="20"/>
          <w:lang w:val="es-CR"/>
        </w:rPr>
        <w:t>E</w:t>
      </w:r>
      <w:r w:rsidRPr="00C450AD">
        <w:rPr>
          <w:rFonts w:ascii="Times New Roman" w:hAnsi="Times New Roman" w:cs="Times New Roman"/>
          <w:i/>
          <w:sz w:val="20"/>
          <w:szCs w:val="20"/>
          <w:lang w:val="es-CR"/>
        </w:rPr>
        <w:t xml:space="preserve">B Estación Experimental </w:t>
      </w:r>
      <w:r w:rsidR="00C450AD" w:rsidRPr="00C450AD">
        <w:rPr>
          <w:rFonts w:ascii="Times New Roman" w:hAnsi="Times New Roman" w:cs="Times New Roman"/>
          <w:i/>
          <w:sz w:val="20"/>
          <w:szCs w:val="20"/>
          <w:lang w:val="es-CR"/>
        </w:rPr>
        <w:t>Cabaiguán</w:t>
      </w:r>
      <w:r w:rsidRPr="00C450AD">
        <w:rPr>
          <w:rFonts w:ascii="Times New Roman" w:hAnsi="Times New Roman" w:cs="Times New Roman"/>
          <w:i/>
          <w:sz w:val="20"/>
          <w:szCs w:val="20"/>
          <w:lang w:val="es-CR"/>
        </w:rPr>
        <w:t>. Carretera Santa Lucía Km 2, Cabaiguán, Sancti Spíritus, Cuba.</w:t>
      </w:r>
      <w:r w:rsidRPr="00C450AD">
        <w:rPr>
          <w:rFonts w:ascii="Times New Roman" w:hAnsi="Times New Roman" w:cs="Times New Roman"/>
          <w:i/>
          <w:sz w:val="20"/>
          <w:szCs w:val="20"/>
        </w:rPr>
        <w:t xml:space="preserve"> </w:t>
      </w:r>
      <w:r w:rsidRPr="00C450AD">
        <w:rPr>
          <w:rFonts w:ascii="Times New Roman" w:hAnsi="Times New Roman" w:cs="Times New Roman"/>
          <w:i/>
          <w:sz w:val="20"/>
          <w:szCs w:val="20"/>
          <w:lang w:val="es-CR"/>
        </w:rPr>
        <w:t xml:space="preserve">CP: 62410, </w:t>
      </w:r>
      <w:r w:rsidRPr="00C450AD">
        <w:rPr>
          <w:rFonts w:ascii="Times New Roman" w:hAnsi="Times New Roman" w:cs="Times New Roman"/>
          <w:i/>
          <w:sz w:val="20"/>
          <w:szCs w:val="20"/>
        </w:rPr>
        <w:t>Teléfonos: 41662420 ó 41662500</w:t>
      </w:r>
      <w:bookmarkStart w:id="0" w:name="_GoBack"/>
      <w:bookmarkEnd w:id="0"/>
    </w:p>
    <w:p w14:paraId="0A7E7A57" w14:textId="77777777" w:rsidR="00217109" w:rsidRPr="00C450AD" w:rsidRDefault="00217109" w:rsidP="00C450AD">
      <w:pPr>
        <w:autoSpaceDE w:val="0"/>
        <w:spacing w:after="120" w:line="360" w:lineRule="auto"/>
        <w:jc w:val="both"/>
        <w:rPr>
          <w:rStyle w:val="Hipervnculo"/>
          <w:rFonts w:ascii="Times New Roman" w:hAnsi="Times New Roman" w:cs="Times New Roman"/>
          <w:i/>
          <w:sz w:val="20"/>
          <w:szCs w:val="20"/>
        </w:rPr>
      </w:pPr>
      <w:r w:rsidRPr="00C450AD">
        <w:rPr>
          <w:rFonts w:ascii="Times New Roman" w:hAnsi="Times New Roman" w:cs="Times New Roman"/>
          <w:i/>
          <w:sz w:val="20"/>
          <w:szCs w:val="20"/>
        </w:rPr>
        <w:t xml:space="preserve">*Dirigir por </w:t>
      </w:r>
      <w:r w:rsidRPr="00C450AD">
        <w:rPr>
          <w:rFonts w:ascii="Times New Roman" w:hAnsi="Times New Roman" w:cs="Times New Roman"/>
          <w:i/>
          <w:sz w:val="20"/>
          <w:szCs w:val="20"/>
          <w:lang w:val="es-CR"/>
        </w:rPr>
        <w:t xml:space="preserve">correspondencia </w:t>
      </w:r>
      <w:r w:rsidRPr="00C450AD">
        <w:rPr>
          <w:rFonts w:ascii="Times New Roman" w:hAnsi="Times New Roman" w:cs="Times New Roman"/>
          <w:i/>
          <w:sz w:val="20"/>
          <w:szCs w:val="20"/>
        </w:rPr>
        <w:t xml:space="preserve">a: </w:t>
      </w:r>
      <w:hyperlink r:id="rId8" w:history="1">
        <w:r w:rsidRPr="00C450AD">
          <w:rPr>
            <w:rStyle w:val="Hipervnculo"/>
            <w:rFonts w:ascii="Times New Roman" w:hAnsi="Times New Roman" w:cs="Times New Roman"/>
            <w:i/>
            <w:sz w:val="20"/>
            <w:szCs w:val="20"/>
          </w:rPr>
          <w:t>mrmeneses92@gmail.com</w:t>
        </w:r>
      </w:hyperlink>
      <w:r w:rsidRPr="00C450AD">
        <w:rPr>
          <w:rStyle w:val="Hipervnculo"/>
          <w:rFonts w:ascii="Times New Roman" w:hAnsi="Times New Roman" w:cs="Times New Roman"/>
          <w:i/>
          <w:sz w:val="20"/>
          <w:szCs w:val="20"/>
        </w:rPr>
        <w:t>,</w:t>
      </w:r>
    </w:p>
    <w:p w14:paraId="668A24CF" w14:textId="1E3E995E" w:rsidR="00217109" w:rsidRPr="00C450AD" w:rsidRDefault="00C450AD" w:rsidP="00C450AD">
      <w:pPr>
        <w:autoSpaceDE w:val="0"/>
        <w:spacing w:after="120" w:line="360" w:lineRule="auto"/>
        <w:jc w:val="both"/>
        <w:rPr>
          <w:rFonts w:ascii="Times New Roman" w:hAnsi="Times New Roman" w:cs="Times New Roman"/>
          <w:b/>
        </w:rPr>
      </w:pPr>
      <w:r w:rsidRPr="00C450AD">
        <w:rPr>
          <w:rFonts w:ascii="Times New Roman" w:hAnsi="Times New Roman" w:cs="Times New Roman"/>
          <w:b/>
        </w:rPr>
        <w:t>RESUMEN</w:t>
      </w:r>
    </w:p>
    <w:p w14:paraId="5CB319C6" w14:textId="7D22BD1A" w:rsidR="00217109" w:rsidRPr="00C450AD" w:rsidRDefault="00217109" w:rsidP="00C450AD">
      <w:pPr>
        <w:overflowPunct w:val="0"/>
        <w:autoSpaceDE w:val="0"/>
        <w:autoSpaceDN w:val="0"/>
        <w:adjustRightInd w:val="0"/>
        <w:spacing w:after="120" w:line="360" w:lineRule="auto"/>
        <w:jc w:val="both"/>
        <w:textAlignment w:val="baseline"/>
        <w:rPr>
          <w:rFonts w:ascii="Times New Roman" w:hAnsi="Times New Roman" w:cs="Times New Roman"/>
          <w:sz w:val="20"/>
          <w:szCs w:val="20"/>
        </w:rPr>
      </w:pPr>
      <w:r w:rsidRPr="00C450AD">
        <w:rPr>
          <w:rFonts w:ascii="Times New Roman" w:hAnsi="Times New Roman" w:cs="Times New Roman"/>
          <w:sz w:val="20"/>
          <w:szCs w:val="20"/>
        </w:rPr>
        <w:t xml:space="preserve">Aunque los cultivos básicos no sobreviven a períodos prolongados de sequía, sus semillas poseen tolerancia a la desecación, ya que sobreviven a una deshidratación casi completa durante la fase de maduración tardía del desarrollo. Parte importante de los tratamientos de hidratación deshidratación </w:t>
      </w:r>
      <w:r w:rsidRPr="00C450AD">
        <w:rPr>
          <w:rFonts w:ascii="Times New Roman" w:hAnsi="Times New Roman" w:cs="Times New Roman"/>
          <w:sz w:val="20"/>
          <w:szCs w:val="20"/>
          <w:lang w:eastAsia="es-ES"/>
        </w:rPr>
        <w:t xml:space="preserve">(conocido en inglés como </w:t>
      </w:r>
      <w:proofErr w:type="spellStart"/>
      <w:r w:rsidRPr="00C450AD">
        <w:rPr>
          <w:rFonts w:ascii="Times New Roman" w:hAnsi="Times New Roman" w:cs="Times New Roman"/>
          <w:i/>
          <w:sz w:val="20"/>
          <w:szCs w:val="20"/>
          <w:lang w:eastAsia="es-ES"/>
        </w:rPr>
        <w:t>priming</w:t>
      </w:r>
      <w:proofErr w:type="spellEnd"/>
      <w:r w:rsidRPr="00C450AD">
        <w:rPr>
          <w:rFonts w:ascii="Times New Roman" w:hAnsi="Times New Roman" w:cs="Times New Roman"/>
          <w:sz w:val="20"/>
          <w:szCs w:val="20"/>
          <w:lang w:eastAsia="es-ES"/>
        </w:rPr>
        <w:t xml:space="preserve">) lo constituye el secado de las semillas, lo que permite almacenarlas hasta su posterior uso. </w:t>
      </w:r>
      <w:r w:rsidRPr="00C450AD">
        <w:rPr>
          <w:rFonts w:ascii="Times New Roman" w:hAnsi="Times New Roman" w:cs="Times New Roman"/>
          <w:sz w:val="20"/>
          <w:szCs w:val="20"/>
        </w:rPr>
        <w:t xml:space="preserve">El </w:t>
      </w:r>
      <w:proofErr w:type="spellStart"/>
      <w:r w:rsidRPr="00C450AD">
        <w:rPr>
          <w:rFonts w:ascii="Times New Roman" w:hAnsi="Times New Roman" w:cs="Times New Roman"/>
          <w:i/>
          <w:sz w:val="20"/>
          <w:szCs w:val="20"/>
        </w:rPr>
        <w:t>priming</w:t>
      </w:r>
      <w:proofErr w:type="spellEnd"/>
      <w:r w:rsidRPr="00C450AD">
        <w:rPr>
          <w:rFonts w:ascii="Times New Roman" w:hAnsi="Times New Roman" w:cs="Times New Roman"/>
          <w:sz w:val="20"/>
          <w:szCs w:val="20"/>
        </w:rPr>
        <w:t xml:space="preserve"> es una técnica donde se controla la hidratación hasta el primer paso del proceso de germinación, seguido de un proceso de deshidratación que detiene la emergencia de la radícula. </w:t>
      </w:r>
      <w:r w:rsidRPr="00C450AD">
        <w:rPr>
          <w:rFonts w:ascii="Times New Roman" w:hAnsi="Times New Roman" w:cs="Times New Roman"/>
          <w:sz w:val="20"/>
          <w:szCs w:val="20"/>
          <w:lang w:eastAsia="es-ES"/>
        </w:rPr>
        <w:t xml:space="preserve">La presente investigación tuvo como objetivo evaluar la </w:t>
      </w:r>
      <w:r w:rsidRPr="00C450AD">
        <w:rPr>
          <w:rFonts w:ascii="Times New Roman" w:hAnsi="Times New Roman" w:cs="Times New Roman"/>
          <w:sz w:val="20"/>
          <w:szCs w:val="20"/>
          <w:lang w:val="es-ES_tradnl"/>
        </w:rPr>
        <w:t xml:space="preserve">respuesta germinativa a la desecación de semillas de </w:t>
      </w:r>
      <w:proofErr w:type="spellStart"/>
      <w:r w:rsidRPr="00C450AD">
        <w:rPr>
          <w:rFonts w:ascii="Times New Roman" w:hAnsi="Times New Roman" w:cs="Times New Roman"/>
          <w:i/>
          <w:sz w:val="20"/>
          <w:szCs w:val="20"/>
          <w:lang w:val="es-ES_tradnl"/>
        </w:rPr>
        <w:t>Nicotiana</w:t>
      </w:r>
      <w:proofErr w:type="spellEnd"/>
      <w:r w:rsidRPr="00C450AD">
        <w:rPr>
          <w:rFonts w:ascii="Times New Roman" w:hAnsi="Times New Roman" w:cs="Times New Roman"/>
          <w:i/>
          <w:sz w:val="20"/>
          <w:szCs w:val="20"/>
          <w:lang w:val="es-ES_tradnl"/>
        </w:rPr>
        <w:t xml:space="preserve"> </w:t>
      </w:r>
      <w:proofErr w:type="spellStart"/>
      <w:r w:rsidRPr="00C450AD">
        <w:rPr>
          <w:rFonts w:ascii="Times New Roman" w:hAnsi="Times New Roman" w:cs="Times New Roman"/>
          <w:i/>
          <w:sz w:val="20"/>
          <w:szCs w:val="20"/>
          <w:lang w:val="es-ES_tradnl"/>
        </w:rPr>
        <w:t>tabacum</w:t>
      </w:r>
      <w:proofErr w:type="spellEnd"/>
      <w:r w:rsidRPr="00C450AD">
        <w:rPr>
          <w:rFonts w:ascii="Times New Roman" w:hAnsi="Times New Roman" w:cs="Times New Roman"/>
          <w:b/>
          <w:sz w:val="20"/>
          <w:szCs w:val="20"/>
          <w:lang w:val="es-ES_tradnl"/>
        </w:rPr>
        <w:t xml:space="preserve"> </w:t>
      </w:r>
      <w:r w:rsidRPr="00C450AD">
        <w:rPr>
          <w:rFonts w:ascii="Times New Roman" w:hAnsi="Times New Roman" w:cs="Times New Roman"/>
          <w:sz w:val="20"/>
          <w:szCs w:val="20"/>
          <w:lang w:val="es-ES_tradnl"/>
        </w:rPr>
        <w:t xml:space="preserve">L. cv SS-96 sometidas a tratamientos de </w:t>
      </w:r>
      <w:proofErr w:type="spellStart"/>
      <w:r w:rsidRPr="00C450AD">
        <w:rPr>
          <w:rFonts w:ascii="Times New Roman" w:hAnsi="Times New Roman" w:cs="Times New Roman"/>
          <w:i/>
          <w:sz w:val="20"/>
          <w:szCs w:val="20"/>
          <w:lang w:val="es-ES_tradnl"/>
        </w:rPr>
        <w:t>priming</w:t>
      </w:r>
      <w:proofErr w:type="spellEnd"/>
      <w:r w:rsidRPr="00C450AD">
        <w:rPr>
          <w:rFonts w:ascii="Times New Roman" w:hAnsi="Times New Roman" w:cs="Times New Roman"/>
          <w:sz w:val="20"/>
          <w:szCs w:val="20"/>
          <w:lang w:val="es-ES_tradnl"/>
        </w:rPr>
        <w:t xml:space="preserve">. Para los experimentos se consideraron semillas que no fueron tratadas ni secadas por ninguna vía y otras que fueron </w:t>
      </w:r>
      <w:proofErr w:type="spellStart"/>
      <w:r w:rsidRPr="00C450AD">
        <w:rPr>
          <w:rFonts w:ascii="Times New Roman" w:hAnsi="Times New Roman" w:cs="Times New Roman"/>
          <w:sz w:val="20"/>
          <w:szCs w:val="20"/>
          <w:lang w:val="es-ES_tradnl"/>
        </w:rPr>
        <w:t>imbibidas</w:t>
      </w:r>
      <w:proofErr w:type="spellEnd"/>
      <w:r w:rsidRPr="00C450AD">
        <w:rPr>
          <w:rFonts w:ascii="Times New Roman" w:hAnsi="Times New Roman" w:cs="Times New Roman"/>
          <w:sz w:val="20"/>
          <w:szCs w:val="20"/>
          <w:lang w:val="es-ES_tradnl"/>
        </w:rPr>
        <w:t xml:space="preserve"> en agua destilada por 32 horas. Se evaluó la velocidad de secado con el uso de desecadoras de vidrio que contenían en su interior </w:t>
      </w:r>
      <w:proofErr w:type="spellStart"/>
      <w:r w:rsidRPr="00C450AD">
        <w:rPr>
          <w:rFonts w:ascii="Times New Roman" w:hAnsi="Times New Roman" w:cs="Times New Roman"/>
          <w:sz w:val="20"/>
          <w:szCs w:val="20"/>
          <w:lang w:val="es-ES_tradnl"/>
        </w:rPr>
        <w:t>silicagel</w:t>
      </w:r>
      <w:proofErr w:type="spellEnd"/>
      <w:r w:rsidRPr="00C450AD">
        <w:rPr>
          <w:rFonts w:ascii="Times New Roman" w:hAnsi="Times New Roman" w:cs="Times New Roman"/>
          <w:sz w:val="20"/>
          <w:szCs w:val="20"/>
          <w:lang w:val="es-ES_tradnl"/>
        </w:rPr>
        <w:t xml:space="preserve"> con secado al vacío (rápido) y solución saturada de nitrato de amonio (lento). </w:t>
      </w:r>
      <w:r w:rsidRPr="00C450AD">
        <w:rPr>
          <w:rFonts w:ascii="Times New Roman" w:hAnsi="Times New Roman" w:cs="Times New Roman"/>
          <w:sz w:val="20"/>
          <w:szCs w:val="20"/>
        </w:rPr>
        <w:t xml:space="preserve">A las semillas se les determinó </w:t>
      </w:r>
      <w:r w:rsidR="008B0D00" w:rsidRPr="00C450AD">
        <w:rPr>
          <w:rFonts w:ascii="Times New Roman" w:hAnsi="Times New Roman" w:cs="Times New Roman"/>
          <w:sz w:val="20"/>
          <w:szCs w:val="20"/>
        </w:rPr>
        <w:t xml:space="preserve">entonces </w:t>
      </w:r>
      <w:r w:rsidRPr="00C450AD">
        <w:rPr>
          <w:rFonts w:ascii="Times New Roman" w:hAnsi="Times New Roman" w:cs="Times New Roman"/>
          <w:sz w:val="20"/>
          <w:szCs w:val="20"/>
        </w:rPr>
        <w:t xml:space="preserve">Potencia germinativa, </w:t>
      </w:r>
      <w:r w:rsidR="008B0D00" w:rsidRPr="00C450AD">
        <w:rPr>
          <w:rFonts w:ascii="Times New Roman" w:hAnsi="Times New Roman" w:cs="Times New Roman"/>
          <w:sz w:val="20"/>
          <w:szCs w:val="20"/>
        </w:rPr>
        <w:t>T</w:t>
      </w:r>
      <w:r w:rsidRPr="00C450AD">
        <w:rPr>
          <w:rFonts w:ascii="Times New Roman" w:hAnsi="Times New Roman" w:cs="Times New Roman"/>
          <w:sz w:val="20"/>
          <w:szCs w:val="20"/>
        </w:rPr>
        <w:t xml:space="preserve">asa media de germinación, se evaluó su vigor al determinar el tiempo en que tardaban en alcanzar el 50% de su Potencia germinativa final y el índice de germinación, al igual que el índice de sincronización que presentaban. Los resultados indicaron que las semillas alcanzan mejores resultados cuando el secado se desarrolla en la solución saturada de nitrato de amonio. </w:t>
      </w:r>
    </w:p>
    <w:p w14:paraId="5DF0B571" w14:textId="09E72D55" w:rsidR="00217109" w:rsidRPr="00C450AD" w:rsidRDefault="00217109" w:rsidP="00C450AD">
      <w:pPr>
        <w:overflowPunct w:val="0"/>
        <w:autoSpaceDE w:val="0"/>
        <w:autoSpaceDN w:val="0"/>
        <w:adjustRightInd w:val="0"/>
        <w:spacing w:after="120" w:line="360" w:lineRule="auto"/>
        <w:jc w:val="both"/>
        <w:textAlignment w:val="baseline"/>
        <w:rPr>
          <w:rFonts w:ascii="Times New Roman" w:hAnsi="Times New Roman" w:cs="Times New Roman"/>
          <w:sz w:val="20"/>
          <w:szCs w:val="20"/>
        </w:rPr>
      </w:pPr>
      <w:r w:rsidRPr="00C450AD">
        <w:rPr>
          <w:rFonts w:ascii="Times New Roman" w:hAnsi="Times New Roman" w:cs="Times New Roman"/>
          <w:b/>
          <w:sz w:val="20"/>
          <w:szCs w:val="20"/>
        </w:rPr>
        <w:t>Palabras claves</w:t>
      </w:r>
      <w:r w:rsidRPr="00C450AD">
        <w:rPr>
          <w:rFonts w:ascii="Times New Roman" w:hAnsi="Times New Roman" w:cs="Times New Roman"/>
          <w:sz w:val="20"/>
          <w:szCs w:val="20"/>
        </w:rPr>
        <w:t xml:space="preserve">: </w:t>
      </w:r>
      <w:r w:rsidR="00234118" w:rsidRPr="00C450AD">
        <w:rPr>
          <w:rFonts w:ascii="Times New Roman" w:hAnsi="Times New Roman" w:cs="Times New Roman"/>
          <w:sz w:val="20"/>
          <w:szCs w:val="20"/>
        </w:rPr>
        <w:t xml:space="preserve">Hidratación deshidratación, secado rápido, secado lento, </w:t>
      </w:r>
      <w:r w:rsidRPr="00C450AD">
        <w:rPr>
          <w:rFonts w:ascii="Times New Roman" w:hAnsi="Times New Roman" w:cs="Times New Roman"/>
          <w:sz w:val="20"/>
          <w:szCs w:val="20"/>
        </w:rPr>
        <w:t>semillas,</w:t>
      </w:r>
      <w:r w:rsidRPr="00C450AD">
        <w:rPr>
          <w:rFonts w:ascii="Times New Roman" w:hAnsi="Times New Roman" w:cs="Times New Roman"/>
          <w:sz w:val="20"/>
          <w:szCs w:val="20"/>
          <w:lang w:val="es-ES_tradnl"/>
        </w:rPr>
        <w:t xml:space="preserve"> </w:t>
      </w:r>
      <w:proofErr w:type="spellStart"/>
      <w:r w:rsidRPr="00C450AD">
        <w:rPr>
          <w:rFonts w:ascii="Times New Roman" w:hAnsi="Times New Roman" w:cs="Times New Roman"/>
          <w:i/>
          <w:sz w:val="20"/>
          <w:szCs w:val="20"/>
          <w:lang w:val="es-ES_tradnl"/>
        </w:rPr>
        <w:t>Nicotiana</w:t>
      </w:r>
      <w:proofErr w:type="spellEnd"/>
      <w:r w:rsidRPr="00C450AD">
        <w:rPr>
          <w:rFonts w:ascii="Times New Roman" w:hAnsi="Times New Roman" w:cs="Times New Roman"/>
          <w:i/>
          <w:sz w:val="20"/>
          <w:szCs w:val="20"/>
          <w:lang w:val="es-ES_tradnl"/>
        </w:rPr>
        <w:t xml:space="preserve"> </w:t>
      </w:r>
      <w:proofErr w:type="spellStart"/>
      <w:r w:rsidRPr="00C450AD">
        <w:rPr>
          <w:rFonts w:ascii="Times New Roman" w:hAnsi="Times New Roman" w:cs="Times New Roman"/>
          <w:i/>
          <w:sz w:val="20"/>
          <w:szCs w:val="20"/>
          <w:lang w:val="es-ES_tradnl"/>
        </w:rPr>
        <w:t>tabacum</w:t>
      </w:r>
      <w:proofErr w:type="spellEnd"/>
      <w:r w:rsidRPr="00C450AD">
        <w:rPr>
          <w:rFonts w:ascii="Times New Roman" w:hAnsi="Times New Roman" w:cs="Times New Roman"/>
          <w:b/>
          <w:sz w:val="20"/>
          <w:szCs w:val="20"/>
          <w:lang w:val="es-ES_tradnl"/>
        </w:rPr>
        <w:t xml:space="preserve"> </w:t>
      </w:r>
      <w:r w:rsidRPr="00C450AD">
        <w:rPr>
          <w:rFonts w:ascii="Times New Roman" w:hAnsi="Times New Roman" w:cs="Times New Roman"/>
          <w:sz w:val="20"/>
          <w:szCs w:val="20"/>
          <w:lang w:val="es-ES_tradnl"/>
        </w:rPr>
        <w:t>L.</w:t>
      </w:r>
    </w:p>
    <w:p w14:paraId="766D9B32" w14:textId="77777777" w:rsidR="00217109" w:rsidRPr="00C450AD" w:rsidRDefault="00217109" w:rsidP="00C450AD">
      <w:pPr>
        <w:spacing w:after="120" w:line="360" w:lineRule="auto"/>
        <w:jc w:val="both"/>
        <w:rPr>
          <w:rFonts w:ascii="Times New Roman" w:hAnsi="Times New Roman" w:cs="Times New Roman"/>
          <w:sz w:val="20"/>
          <w:szCs w:val="20"/>
        </w:rPr>
      </w:pPr>
    </w:p>
    <w:p w14:paraId="65E7C3A0" w14:textId="77777777" w:rsidR="00217109" w:rsidRPr="00C450AD" w:rsidRDefault="00217109" w:rsidP="00C450AD">
      <w:pPr>
        <w:autoSpaceDE w:val="0"/>
        <w:autoSpaceDN w:val="0"/>
        <w:adjustRightInd w:val="0"/>
        <w:spacing w:after="120" w:line="360" w:lineRule="auto"/>
        <w:jc w:val="both"/>
        <w:rPr>
          <w:rFonts w:ascii="Times New Roman" w:hAnsi="Times New Roman" w:cs="Times New Roman"/>
          <w:b/>
          <w:sz w:val="24"/>
          <w:szCs w:val="24"/>
          <w:lang w:val="en-US"/>
        </w:rPr>
      </w:pPr>
      <w:r w:rsidRPr="00C450AD">
        <w:rPr>
          <w:rFonts w:ascii="Times New Roman" w:hAnsi="Times New Roman" w:cs="Times New Roman"/>
          <w:b/>
          <w:sz w:val="24"/>
          <w:szCs w:val="24"/>
          <w:lang w:val="en-US"/>
        </w:rPr>
        <w:t xml:space="preserve">Germination response to the desiccation of seeds of </w:t>
      </w:r>
      <w:proofErr w:type="spellStart"/>
      <w:r w:rsidRPr="00C450AD">
        <w:rPr>
          <w:rFonts w:ascii="Times New Roman" w:hAnsi="Times New Roman" w:cs="Times New Roman"/>
          <w:b/>
          <w:i/>
          <w:sz w:val="24"/>
          <w:szCs w:val="24"/>
          <w:lang w:val="en-US"/>
        </w:rPr>
        <w:t>Nicotiana</w:t>
      </w:r>
      <w:proofErr w:type="spellEnd"/>
      <w:r w:rsidRPr="00C450AD">
        <w:rPr>
          <w:rFonts w:ascii="Times New Roman" w:hAnsi="Times New Roman" w:cs="Times New Roman"/>
          <w:b/>
          <w:i/>
          <w:sz w:val="24"/>
          <w:szCs w:val="24"/>
          <w:lang w:val="en-US"/>
        </w:rPr>
        <w:t xml:space="preserve"> </w:t>
      </w:r>
      <w:proofErr w:type="spellStart"/>
      <w:r w:rsidRPr="00C450AD">
        <w:rPr>
          <w:rFonts w:ascii="Times New Roman" w:hAnsi="Times New Roman" w:cs="Times New Roman"/>
          <w:b/>
          <w:i/>
          <w:sz w:val="24"/>
          <w:szCs w:val="24"/>
          <w:lang w:val="en-US"/>
        </w:rPr>
        <w:t>tabacum</w:t>
      </w:r>
      <w:proofErr w:type="spellEnd"/>
      <w:r w:rsidRPr="00C450AD">
        <w:rPr>
          <w:rFonts w:ascii="Times New Roman" w:hAnsi="Times New Roman" w:cs="Times New Roman"/>
          <w:b/>
          <w:sz w:val="24"/>
          <w:szCs w:val="24"/>
          <w:lang w:val="en-US"/>
        </w:rPr>
        <w:t xml:space="preserve"> L. </w:t>
      </w:r>
      <w:proofErr w:type="gramStart"/>
      <w:r w:rsidRPr="00C450AD">
        <w:rPr>
          <w:rFonts w:ascii="Times New Roman" w:hAnsi="Times New Roman" w:cs="Times New Roman"/>
          <w:b/>
          <w:sz w:val="24"/>
          <w:szCs w:val="24"/>
          <w:lang w:val="en-US"/>
        </w:rPr>
        <w:t>cv</w:t>
      </w:r>
      <w:proofErr w:type="gramEnd"/>
      <w:r w:rsidRPr="00C450AD">
        <w:rPr>
          <w:rFonts w:ascii="Times New Roman" w:hAnsi="Times New Roman" w:cs="Times New Roman"/>
          <w:b/>
          <w:sz w:val="24"/>
          <w:szCs w:val="24"/>
          <w:lang w:val="en-US"/>
        </w:rPr>
        <w:t xml:space="preserve"> SS-96 subjected to priming treatments.</w:t>
      </w:r>
    </w:p>
    <w:p w14:paraId="0AD64BC4" w14:textId="4B668A6C" w:rsidR="00217109" w:rsidRPr="00C450AD" w:rsidRDefault="00C450AD" w:rsidP="00C450AD">
      <w:pPr>
        <w:autoSpaceDE w:val="0"/>
        <w:autoSpaceDN w:val="0"/>
        <w:adjustRightInd w:val="0"/>
        <w:spacing w:after="120" w:line="360" w:lineRule="auto"/>
        <w:jc w:val="both"/>
        <w:rPr>
          <w:rFonts w:ascii="Times New Roman" w:hAnsi="Times New Roman" w:cs="Times New Roman"/>
          <w:b/>
          <w:lang w:val="en-US"/>
        </w:rPr>
      </w:pPr>
      <w:r w:rsidRPr="00C450AD">
        <w:rPr>
          <w:rFonts w:ascii="Times New Roman" w:hAnsi="Times New Roman" w:cs="Times New Roman"/>
          <w:b/>
          <w:lang w:val="en-US"/>
        </w:rPr>
        <w:t>ABSTRACT</w:t>
      </w:r>
    </w:p>
    <w:p w14:paraId="5A255DF7" w14:textId="77777777" w:rsidR="00217109" w:rsidRPr="00C450AD" w:rsidRDefault="00217109" w:rsidP="00C450AD">
      <w:pPr>
        <w:autoSpaceDE w:val="0"/>
        <w:autoSpaceDN w:val="0"/>
        <w:adjustRightInd w:val="0"/>
        <w:spacing w:after="120" w:line="360" w:lineRule="auto"/>
        <w:jc w:val="both"/>
        <w:rPr>
          <w:rFonts w:ascii="Times New Roman" w:hAnsi="Times New Roman" w:cs="Times New Roman"/>
          <w:sz w:val="20"/>
          <w:szCs w:val="20"/>
          <w:lang w:val="en-US"/>
        </w:rPr>
      </w:pPr>
      <w:r w:rsidRPr="00C450AD">
        <w:rPr>
          <w:rFonts w:ascii="Times New Roman" w:hAnsi="Times New Roman" w:cs="Times New Roman"/>
          <w:sz w:val="20"/>
          <w:szCs w:val="20"/>
          <w:lang w:val="en-US"/>
        </w:rPr>
        <w:t xml:space="preserve">Although basic crops do not survive prolonged periods of drought, their seeds have tolerance to desiccation, since they survive almost complete dehydration during the late maturation phase of development. An important part of hydration dehydration treatments (priming) is the desiccation of seeds, which allows them to be stored until their later use. Priming is a technique where hydration is controlled until the first step of the germination process, followed by a process of dehydration that stops the emergence of the radicle. The objective of the present investigation was to evaluate the germination response to the desiccation of seeds of </w:t>
      </w:r>
      <w:proofErr w:type="spellStart"/>
      <w:r w:rsidRPr="00C450AD">
        <w:rPr>
          <w:rFonts w:ascii="Times New Roman" w:hAnsi="Times New Roman" w:cs="Times New Roman"/>
          <w:i/>
          <w:sz w:val="20"/>
          <w:szCs w:val="20"/>
          <w:lang w:val="en-US"/>
        </w:rPr>
        <w:t>Nicotiana</w:t>
      </w:r>
      <w:proofErr w:type="spellEnd"/>
      <w:r w:rsidRPr="00C450AD">
        <w:rPr>
          <w:rFonts w:ascii="Times New Roman" w:hAnsi="Times New Roman" w:cs="Times New Roman"/>
          <w:i/>
          <w:sz w:val="20"/>
          <w:szCs w:val="20"/>
          <w:lang w:val="en-US"/>
        </w:rPr>
        <w:t xml:space="preserve"> </w:t>
      </w:r>
      <w:proofErr w:type="spellStart"/>
      <w:r w:rsidRPr="00C450AD">
        <w:rPr>
          <w:rFonts w:ascii="Times New Roman" w:hAnsi="Times New Roman" w:cs="Times New Roman"/>
          <w:i/>
          <w:sz w:val="20"/>
          <w:szCs w:val="20"/>
          <w:lang w:val="en-US"/>
        </w:rPr>
        <w:t>tabacum</w:t>
      </w:r>
      <w:proofErr w:type="spellEnd"/>
      <w:r w:rsidRPr="00C450AD">
        <w:rPr>
          <w:rFonts w:ascii="Times New Roman" w:hAnsi="Times New Roman" w:cs="Times New Roman"/>
          <w:sz w:val="20"/>
          <w:szCs w:val="20"/>
          <w:lang w:val="en-US"/>
        </w:rPr>
        <w:t xml:space="preserve"> L. </w:t>
      </w:r>
      <w:proofErr w:type="gramStart"/>
      <w:r w:rsidRPr="00C450AD">
        <w:rPr>
          <w:rFonts w:ascii="Times New Roman" w:hAnsi="Times New Roman" w:cs="Times New Roman"/>
          <w:sz w:val="20"/>
          <w:szCs w:val="20"/>
          <w:lang w:val="en-US"/>
        </w:rPr>
        <w:t>cv</w:t>
      </w:r>
      <w:proofErr w:type="gramEnd"/>
      <w:r w:rsidRPr="00C450AD">
        <w:rPr>
          <w:rFonts w:ascii="Times New Roman" w:hAnsi="Times New Roman" w:cs="Times New Roman"/>
          <w:sz w:val="20"/>
          <w:szCs w:val="20"/>
          <w:lang w:val="en-US"/>
        </w:rPr>
        <w:t xml:space="preserve"> SS-96 subjected to priming treatments. For the experiments, seeds were considered that were not treated or dried by any method and others that were imbibed in distilled water for 32 hours. The drying speed was evaluated with the use of glass desiccators containing </w:t>
      </w:r>
      <w:proofErr w:type="spellStart"/>
      <w:r w:rsidRPr="00C450AD">
        <w:rPr>
          <w:rFonts w:ascii="Times New Roman" w:hAnsi="Times New Roman" w:cs="Times New Roman"/>
          <w:sz w:val="20"/>
          <w:szCs w:val="20"/>
          <w:lang w:val="en-US"/>
        </w:rPr>
        <w:t>silicagel</w:t>
      </w:r>
      <w:proofErr w:type="spellEnd"/>
      <w:r w:rsidRPr="00C450AD">
        <w:rPr>
          <w:rFonts w:ascii="Times New Roman" w:hAnsi="Times New Roman" w:cs="Times New Roman"/>
          <w:sz w:val="20"/>
          <w:szCs w:val="20"/>
          <w:lang w:val="en-US"/>
        </w:rPr>
        <w:t xml:space="preserve"> inside with </w:t>
      </w:r>
      <w:r w:rsidRPr="00C450AD">
        <w:rPr>
          <w:rFonts w:ascii="Times New Roman" w:hAnsi="Times New Roman" w:cs="Times New Roman"/>
          <w:sz w:val="20"/>
          <w:szCs w:val="20"/>
          <w:lang w:val="en-US"/>
        </w:rPr>
        <w:lastRenderedPageBreak/>
        <w:t xml:space="preserve">vacuum drying (fast) and supersaturated solution of ammonium nitrate (slow). The seeds were determined </w:t>
      </w:r>
      <w:proofErr w:type="spellStart"/>
      <w:r w:rsidRPr="00C450AD">
        <w:rPr>
          <w:rFonts w:ascii="Times New Roman" w:hAnsi="Times New Roman" w:cs="Times New Roman"/>
          <w:sz w:val="20"/>
          <w:szCs w:val="20"/>
          <w:lang w:val="en-US"/>
        </w:rPr>
        <w:t>Germinative</w:t>
      </w:r>
      <w:proofErr w:type="spellEnd"/>
      <w:r w:rsidRPr="00C450AD">
        <w:rPr>
          <w:rFonts w:ascii="Times New Roman" w:hAnsi="Times New Roman" w:cs="Times New Roman"/>
          <w:sz w:val="20"/>
          <w:szCs w:val="20"/>
          <w:lang w:val="en-US"/>
        </w:rPr>
        <w:t xml:space="preserve"> power, average germination </w:t>
      </w:r>
      <w:proofErr w:type="gramStart"/>
      <w:r w:rsidRPr="00C450AD">
        <w:rPr>
          <w:rFonts w:ascii="Times New Roman" w:hAnsi="Times New Roman" w:cs="Times New Roman"/>
          <w:sz w:val="20"/>
          <w:szCs w:val="20"/>
          <w:lang w:val="en-US"/>
        </w:rPr>
        <w:t>rate,</w:t>
      </w:r>
      <w:proofErr w:type="gramEnd"/>
      <w:r w:rsidRPr="00C450AD">
        <w:rPr>
          <w:rFonts w:ascii="Times New Roman" w:hAnsi="Times New Roman" w:cs="Times New Roman"/>
          <w:sz w:val="20"/>
          <w:szCs w:val="20"/>
          <w:lang w:val="en-US"/>
        </w:rPr>
        <w:t xml:space="preserve"> its vigor was evaluated by determining the time it took to reach 50% of its final </w:t>
      </w:r>
      <w:proofErr w:type="spellStart"/>
      <w:r w:rsidRPr="00C450AD">
        <w:rPr>
          <w:rFonts w:ascii="Times New Roman" w:hAnsi="Times New Roman" w:cs="Times New Roman"/>
          <w:sz w:val="20"/>
          <w:szCs w:val="20"/>
          <w:lang w:val="en-US"/>
        </w:rPr>
        <w:t>Germinative</w:t>
      </w:r>
      <w:proofErr w:type="spellEnd"/>
      <w:r w:rsidRPr="00C450AD">
        <w:rPr>
          <w:rFonts w:ascii="Times New Roman" w:hAnsi="Times New Roman" w:cs="Times New Roman"/>
          <w:sz w:val="20"/>
          <w:szCs w:val="20"/>
          <w:lang w:val="en-US"/>
        </w:rPr>
        <w:t xml:space="preserve"> power and germination index, as well as the synchronization index presented. The results indicated that the seeds achieve better results when the drying takes place in the supersaturated solution of ammonium nitrate.</w:t>
      </w:r>
    </w:p>
    <w:p w14:paraId="265CFA90" w14:textId="17775269" w:rsidR="00217109" w:rsidRPr="00C450AD" w:rsidRDefault="00217109" w:rsidP="00C450AD">
      <w:pPr>
        <w:spacing w:after="120" w:line="360" w:lineRule="auto"/>
        <w:jc w:val="both"/>
        <w:rPr>
          <w:rFonts w:ascii="Times New Roman" w:hAnsi="Times New Roman" w:cs="Times New Roman"/>
          <w:sz w:val="20"/>
          <w:szCs w:val="20"/>
          <w:lang w:val="en-US"/>
        </w:rPr>
      </w:pPr>
      <w:r w:rsidRPr="00C450AD">
        <w:rPr>
          <w:rFonts w:ascii="Times New Roman" w:hAnsi="Times New Roman" w:cs="Times New Roman"/>
          <w:b/>
          <w:sz w:val="20"/>
          <w:szCs w:val="20"/>
          <w:lang w:val="en-US"/>
        </w:rPr>
        <w:t>Keywords</w:t>
      </w:r>
      <w:r w:rsidRPr="00C450AD">
        <w:rPr>
          <w:rFonts w:ascii="Times New Roman" w:hAnsi="Times New Roman" w:cs="Times New Roman"/>
          <w:sz w:val="20"/>
          <w:szCs w:val="20"/>
          <w:lang w:val="en-US"/>
        </w:rPr>
        <w:t xml:space="preserve">: </w:t>
      </w:r>
      <w:r w:rsidR="0090289C" w:rsidRPr="00C450AD">
        <w:rPr>
          <w:rFonts w:ascii="Times New Roman" w:hAnsi="Times New Roman" w:cs="Times New Roman"/>
          <w:sz w:val="20"/>
          <w:szCs w:val="20"/>
          <w:lang w:val="en-US"/>
        </w:rPr>
        <w:t>Hydration dehydration</w:t>
      </w:r>
      <w:r w:rsidRPr="00C450AD">
        <w:rPr>
          <w:rFonts w:ascii="Times New Roman" w:hAnsi="Times New Roman" w:cs="Times New Roman"/>
          <w:sz w:val="20"/>
          <w:szCs w:val="20"/>
          <w:lang w:val="en-US"/>
        </w:rPr>
        <w:t>,</w:t>
      </w:r>
      <w:r w:rsidR="00843B96" w:rsidRPr="00C450AD">
        <w:rPr>
          <w:rFonts w:ascii="Times New Roman" w:hAnsi="Times New Roman" w:cs="Times New Roman"/>
          <w:sz w:val="20"/>
          <w:szCs w:val="20"/>
          <w:lang w:val="en-US"/>
        </w:rPr>
        <w:t xml:space="preserve"> fast drying, </w:t>
      </w:r>
      <w:proofErr w:type="gramStart"/>
      <w:r w:rsidR="00843B96" w:rsidRPr="00C450AD">
        <w:rPr>
          <w:rFonts w:ascii="Times New Roman" w:hAnsi="Times New Roman" w:cs="Times New Roman"/>
          <w:sz w:val="20"/>
          <w:szCs w:val="20"/>
          <w:lang w:val="en-US"/>
        </w:rPr>
        <w:t>slow</w:t>
      </w:r>
      <w:proofErr w:type="gramEnd"/>
      <w:r w:rsidR="00843B96" w:rsidRPr="00C450AD">
        <w:rPr>
          <w:rFonts w:ascii="Times New Roman" w:hAnsi="Times New Roman" w:cs="Times New Roman"/>
          <w:sz w:val="20"/>
          <w:szCs w:val="20"/>
          <w:lang w:val="en-US"/>
        </w:rPr>
        <w:t xml:space="preserve"> drying,</w:t>
      </w:r>
      <w:r w:rsidRPr="00C450AD">
        <w:rPr>
          <w:rFonts w:ascii="Times New Roman" w:hAnsi="Times New Roman" w:cs="Times New Roman"/>
          <w:sz w:val="20"/>
          <w:szCs w:val="20"/>
          <w:lang w:val="en-US"/>
        </w:rPr>
        <w:t xml:space="preserve"> seeds, </w:t>
      </w:r>
      <w:proofErr w:type="spellStart"/>
      <w:r w:rsidRPr="00C450AD">
        <w:rPr>
          <w:rFonts w:ascii="Times New Roman" w:hAnsi="Times New Roman" w:cs="Times New Roman"/>
          <w:i/>
          <w:sz w:val="20"/>
          <w:szCs w:val="20"/>
          <w:lang w:val="en-US"/>
        </w:rPr>
        <w:t>Nicotiana</w:t>
      </w:r>
      <w:proofErr w:type="spellEnd"/>
      <w:r w:rsidRPr="00C450AD">
        <w:rPr>
          <w:rFonts w:ascii="Times New Roman" w:hAnsi="Times New Roman" w:cs="Times New Roman"/>
          <w:i/>
          <w:sz w:val="20"/>
          <w:szCs w:val="20"/>
          <w:lang w:val="en-US"/>
        </w:rPr>
        <w:t xml:space="preserve"> </w:t>
      </w:r>
      <w:proofErr w:type="spellStart"/>
      <w:r w:rsidRPr="00C450AD">
        <w:rPr>
          <w:rFonts w:ascii="Times New Roman" w:hAnsi="Times New Roman" w:cs="Times New Roman"/>
          <w:i/>
          <w:sz w:val="20"/>
          <w:szCs w:val="20"/>
          <w:lang w:val="en-US"/>
        </w:rPr>
        <w:t>tabacum</w:t>
      </w:r>
      <w:proofErr w:type="spellEnd"/>
      <w:r w:rsidR="00843B96" w:rsidRPr="00C450AD">
        <w:rPr>
          <w:rFonts w:ascii="Times New Roman" w:hAnsi="Times New Roman" w:cs="Times New Roman"/>
          <w:sz w:val="20"/>
          <w:szCs w:val="20"/>
          <w:lang w:val="en-US"/>
        </w:rPr>
        <w:t xml:space="preserve"> L</w:t>
      </w:r>
      <w:r w:rsidRPr="00C450AD">
        <w:rPr>
          <w:rFonts w:ascii="Times New Roman" w:hAnsi="Times New Roman" w:cs="Times New Roman"/>
          <w:sz w:val="20"/>
          <w:szCs w:val="20"/>
          <w:lang w:val="en-US"/>
        </w:rPr>
        <w:t>.</w:t>
      </w:r>
    </w:p>
    <w:sectPr w:rsidR="00217109" w:rsidRPr="00C450AD" w:rsidSect="00E172BD">
      <w:headerReference w:type="default" r:id="rId9"/>
      <w:footerReference w:type="default" r:id="rId10"/>
      <w:pgSz w:w="12242" w:h="15842" w:code="1"/>
      <w:pgMar w:top="851" w:right="851" w:bottom="851" w:left="1418"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CD44AA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9C1CFB" w14:textId="77777777" w:rsidR="00F904F3" w:rsidRDefault="00F904F3" w:rsidP="00F904F3">
      <w:pPr>
        <w:spacing w:after="0" w:line="240" w:lineRule="auto"/>
      </w:pPr>
      <w:r>
        <w:separator/>
      </w:r>
    </w:p>
  </w:endnote>
  <w:endnote w:type="continuationSeparator" w:id="0">
    <w:p w14:paraId="6EA48D5F" w14:textId="77777777" w:rsidR="00F904F3" w:rsidRDefault="00F904F3" w:rsidP="00F904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9909488"/>
      <w:docPartObj>
        <w:docPartGallery w:val="Page Numbers (Bottom of Page)"/>
        <w:docPartUnique/>
      </w:docPartObj>
    </w:sdtPr>
    <w:sdtEndPr/>
    <w:sdtContent>
      <w:p w14:paraId="3030FFA9" w14:textId="77777777" w:rsidR="00F904F3" w:rsidRDefault="00F904F3">
        <w:pPr>
          <w:pStyle w:val="Piedepgina"/>
          <w:jc w:val="right"/>
        </w:pPr>
        <w:r>
          <w:fldChar w:fldCharType="begin"/>
        </w:r>
        <w:r>
          <w:instrText>PAGE   \* MERGEFORMAT</w:instrText>
        </w:r>
        <w:r>
          <w:fldChar w:fldCharType="separate"/>
        </w:r>
        <w:r w:rsidR="00DF13A0">
          <w:rPr>
            <w:noProof/>
          </w:rPr>
          <w:t>1</w:t>
        </w:r>
        <w:r>
          <w:fldChar w:fldCharType="end"/>
        </w:r>
      </w:p>
    </w:sdtContent>
  </w:sdt>
  <w:p w14:paraId="62CCB449" w14:textId="77777777" w:rsidR="00F904F3" w:rsidRDefault="00F904F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C0ED88" w14:textId="77777777" w:rsidR="00F904F3" w:rsidRDefault="00F904F3" w:rsidP="00F904F3">
      <w:pPr>
        <w:spacing w:after="0" w:line="240" w:lineRule="auto"/>
      </w:pPr>
      <w:r>
        <w:separator/>
      </w:r>
    </w:p>
  </w:footnote>
  <w:footnote w:type="continuationSeparator" w:id="0">
    <w:p w14:paraId="5906B0E3" w14:textId="77777777" w:rsidR="00F904F3" w:rsidRDefault="00F904F3" w:rsidP="00F904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752AF1" w14:textId="77777777" w:rsidR="00F904F3" w:rsidRDefault="00F904F3">
    <w:pPr>
      <w:pStyle w:val="Encabezado"/>
      <w:jc w:val="right"/>
    </w:pPr>
  </w:p>
  <w:p w14:paraId="6EFD2562" w14:textId="77777777" w:rsidR="00F904F3" w:rsidRDefault="00F904F3">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13E4F"/>
    <w:multiLevelType w:val="hybridMultilevel"/>
    <w:tmpl w:val="423C7F8E"/>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463E7D6F"/>
    <w:multiLevelType w:val="hybridMultilevel"/>
    <w:tmpl w:val="C7465BC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47B2436F"/>
    <w:multiLevelType w:val="hybridMultilevel"/>
    <w:tmpl w:val="959295D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7BC502CE"/>
    <w:multiLevelType w:val="hybridMultilevel"/>
    <w:tmpl w:val="AED0E9E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Harvard&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22a9vspd9tvwf0esatsveda75darv0efs05t&quot;&gt;My EndNote Library&lt;record-ids&gt;&lt;item&gt;30&lt;/item&gt;&lt;item&gt;82&lt;/item&gt;&lt;item&gt;83&lt;/item&gt;&lt;item&gt;84&lt;/item&gt;&lt;item&gt;85&lt;/item&gt;&lt;item&gt;86&lt;/item&gt;&lt;item&gt;87&lt;/item&gt;&lt;item&gt;95&lt;/item&gt;&lt;item&gt;96&lt;/item&gt;&lt;item&gt;98&lt;/item&gt;&lt;item&gt;99&lt;/item&gt;&lt;item&gt;101&lt;/item&gt;&lt;/record-ids&gt;&lt;/item&gt;&lt;/Libraries&gt;"/>
  </w:docVars>
  <w:rsids>
    <w:rsidRoot w:val="00563565"/>
    <w:rsid w:val="000230DB"/>
    <w:rsid w:val="00051406"/>
    <w:rsid w:val="00085127"/>
    <w:rsid w:val="00094BE3"/>
    <w:rsid w:val="000C0405"/>
    <w:rsid w:val="00106D4E"/>
    <w:rsid w:val="00130871"/>
    <w:rsid w:val="00162F1C"/>
    <w:rsid w:val="00174927"/>
    <w:rsid w:val="00183A1A"/>
    <w:rsid w:val="001A6FEF"/>
    <w:rsid w:val="001C738B"/>
    <w:rsid w:val="002122C1"/>
    <w:rsid w:val="00217109"/>
    <w:rsid w:val="00223CFE"/>
    <w:rsid w:val="00234118"/>
    <w:rsid w:val="00235625"/>
    <w:rsid w:val="00270C29"/>
    <w:rsid w:val="00297682"/>
    <w:rsid w:val="002A0D2F"/>
    <w:rsid w:val="002B0C82"/>
    <w:rsid w:val="002C2BE9"/>
    <w:rsid w:val="002C3F93"/>
    <w:rsid w:val="002C55C1"/>
    <w:rsid w:val="002F68B0"/>
    <w:rsid w:val="00323694"/>
    <w:rsid w:val="003377C9"/>
    <w:rsid w:val="003738EB"/>
    <w:rsid w:val="003A79DA"/>
    <w:rsid w:val="003C4C02"/>
    <w:rsid w:val="003C5CCB"/>
    <w:rsid w:val="003D56D0"/>
    <w:rsid w:val="00401AF3"/>
    <w:rsid w:val="00421089"/>
    <w:rsid w:val="00453A32"/>
    <w:rsid w:val="00466D82"/>
    <w:rsid w:val="00473B27"/>
    <w:rsid w:val="004778B9"/>
    <w:rsid w:val="004A2B5A"/>
    <w:rsid w:val="004C27CA"/>
    <w:rsid w:val="004E42D8"/>
    <w:rsid w:val="00537D7C"/>
    <w:rsid w:val="005406E3"/>
    <w:rsid w:val="00563565"/>
    <w:rsid w:val="005B12AC"/>
    <w:rsid w:val="005B5C06"/>
    <w:rsid w:val="005E1A4A"/>
    <w:rsid w:val="005E3E45"/>
    <w:rsid w:val="0061664A"/>
    <w:rsid w:val="00645710"/>
    <w:rsid w:val="00660F4E"/>
    <w:rsid w:val="006B0080"/>
    <w:rsid w:val="006B1159"/>
    <w:rsid w:val="006C5DAD"/>
    <w:rsid w:val="006E6CF6"/>
    <w:rsid w:val="006F1041"/>
    <w:rsid w:val="007030C9"/>
    <w:rsid w:val="00713FAA"/>
    <w:rsid w:val="007160F7"/>
    <w:rsid w:val="0075685D"/>
    <w:rsid w:val="00775AE0"/>
    <w:rsid w:val="007959EF"/>
    <w:rsid w:val="007B70E0"/>
    <w:rsid w:val="007D4CB5"/>
    <w:rsid w:val="007E7383"/>
    <w:rsid w:val="00804AF8"/>
    <w:rsid w:val="00805B59"/>
    <w:rsid w:val="008211D5"/>
    <w:rsid w:val="00832928"/>
    <w:rsid w:val="0084134A"/>
    <w:rsid w:val="00841A10"/>
    <w:rsid w:val="00843B96"/>
    <w:rsid w:val="0085127E"/>
    <w:rsid w:val="008567CD"/>
    <w:rsid w:val="00860430"/>
    <w:rsid w:val="00870C07"/>
    <w:rsid w:val="00881EA3"/>
    <w:rsid w:val="008A0992"/>
    <w:rsid w:val="008B0D00"/>
    <w:rsid w:val="008B43CF"/>
    <w:rsid w:val="008B79E5"/>
    <w:rsid w:val="0090289C"/>
    <w:rsid w:val="00906C72"/>
    <w:rsid w:val="0092626E"/>
    <w:rsid w:val="0098101E"/>
    <w:rsid w:val="009C7EF1"/>
    <w:rsid w:val="00A03C2D"/>
    <w:rsid w:val="00A50D8D"/>
    <w:rsid w:val="00A54910"/>
    <w:rsid w:val="00A84F85"/>
    <w:rsid w:val="00A9793C"/>
    <w:rsid w:val="00AA1F3D"/>
    <w:rsid w:val="00AB4CEE"/>
    <w:rsid w:val="00AC5832"/>
    <w:rsid w:val="00AC7BBB"/>
    <w:rsid w:val="00AD54A2"/>
    <w:rsid w:val="00AF5F04"/>
    <w:rsid w:val="00B52B87"/>
    <w:rsid w:val="00B57194"/>
    <w:rsid w:val="00B61D31"/>
    <w:rsid w:val="00B746A6"/>
    <w:rsid w:val="00B758F3"/>
    <w:rsid w:val="00B86194"/>
    <w:rsid w:val="00BE47AC"/>
    <w:rsid w:val="00BF280B"/>
    <w:rsid w:val="00C03E2B"/>
    <w:rsid w:val="00C051CB"/>
    <w:rsid w:val="00C450AD"/>
    <w:rsid w:val="00C53AC2"/>
    <w:rsid w:val="00C80FD4"/>
    <w:rsid w:val="00C825D5"/>
    <w:rsid w:val="00CA1FD7"/>
    <w:rsid w:val="00CB62F8"/>
    <w:rsid w:val="00CD08A8"/>
    <w:rsid w:val="00D07EFB"/>
    <w:rsid w:val="00D27094"/>
    <w:rsid w:val="00D27F40"/>
    <w:rsid w:val="00D56C46"/>
    <w:rsid w:val="00D76978"/>
    <w:rsid w:val="00D97D6C"/>
    <w:rsid w:val="00DA7A2B"/>
    <w:rsid w:val="00DB57B4"/>
    <w:rsid w:val="00DD432C"/>
    <w:rsid w:val="00DF13A0"/>
    <w:rsid w:val="00E172BD"/>
    <w:rsid w:val="00E44FB8"/>
    <w:rsid w:val="00E45223"/>
    <w:rsid w:val="00F031C7"/>
    <w:rsid w:val="00F2023F"/>
    <w:rsid w:val="00F233EE"/>
    <w:rsid w:val="00F244EA"/>
    <w:rsid w:val="00F402ED"/>
    <w:rsid w:val="00F54A73"/>
    <w:rsid w:val="00F642DE"/>
    <w:rsid w:val="00F671CB"/>
    <w:rsid w:val="00F72AD7"/>
    <w:rsid w:val="00F72FAF"/>
    <w:rsid w:val="00F8010F"/>
    <w:rsid w:val="00F904F3"/>
    <w:rsid w:val="00F92731"/>
    <w:rsid w:val="00FB6B8F"/>
    <w:rsid w:val="00FC4E59"/>
    <w:rsid w:val="00FF533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DDF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unhideWhenUsed/>
    <w:rsid w:val="00DB57B4"/>
    <w:rPr>
      <w:color w:val="0000FF"/>
      <w:u w:val="single"/>
    </w:rPr>
  </w:style>
  <w:style w:type="character" w:styleId="Refdenotaalfinal">
    <w:name w:val="endnote reference"/>
    <w:rsid w:val="008567CD"/>
    <w:rPr>
      <w:vertAlign w:val="superscript"/>
    </w:rPr>
  </w:style>
  <w:style w:type="paragraph" w:styleId="Prrafodelista">
    <w:name w:val="List Paragraph"/>
    <w:basedOn w:val="Normal"/>
    <w:uiPriority w:val="34"/>
    <w:qFormat/>
    <w:rsid w:val="00235625"/>
    <w:pPr>
      <w:ind w:left="720"/>
      <w:contextualSpacing/>
    </w:pPr>
  </w:style>
  <w:style w:type="character" w:styleId="Textodelmarcadordeposicin">
    <w:name w:val="Placeholder Text"/>
    <w:basedOn w:val="Fuentedeprrafopredeter"/>
    <w:uiPriority w:val="99"/>
    <w:semiHidden/>
    <w:rsid w:val="00D97D6C"/>
    <w:rPr>
      <w:color w:val="808080"/>
    </w:rPr>
  </w:style>
  <w:style w:type="paragraph" w:styleId="Encabezado">
    <w:name w:val="header"/>
    <w:basedOn w:val="Normal"/>
    <w:link w:val="EncabezadoCar"/>
    <w:uiPriority w:val="99"/>
    <w:unhideWhenUsed/>
    <w:rsid w:val="00F904F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904F3"/>
  </w:style>
  <w:style w:type="paragraph" w:styleId="Piedepgina">
    <w:name w:val="footer"/>
    <w:basedOn w:val="Normal"/>
    <w:link w:val="PiedepginaCar"/>
    <w:uiPriority w:val="99"/>
    <w:unhideWhenUsed/>
    <w:rsid w:val="00F904F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904F3"/>
  </w:style>
  <w:style w:type="table" w:styleId="Tablaconcuadrcula">
    <w:name w:val="Table Grid"/>
    <w:basedOn w:val="Tablanormal"/>
    <w:uiPriority w:val="39"/>
    <w:rsid w:val="004778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ndNoteBibliographyTitle">
    <w:name w:val="EndNote Bibliography Title"/>
    <w:basedOn w:val="Normal"/>
    <w:link w:val="EndNoteBibliographyTitleCar"/>
    <w:rsid w:val="00B52B87"/>
    <w:pPr>
      <w:spacing w:after="0"/>
      <w:jc w:val="center"/>
    </w:pPr>
    <w:rPr>
      <w:rFonts w:ascii="Calibri" w:hAnsi="Calibri" w:cs="Calibri"/>
      <w:noProof/>
      <w:lang w:val="en-US"/>
    </w:rPr>
  </w:style>
  <w:style w:type="character" w:customStyle="1" w:styleId="EndNoteBibliographyTitleCar">
    <w:name w:val="EndNote Bibliography Title Car"/>
    <w:basedOn w:val="Fuentedeprrafopredeter"/>
    <w:link w:val="EndNoteBibliographyTitle"/>
    <w:rsid w:val="00B52B87"/>
    <w:rPr>
      <w:rFonts w:ascii="Calibri" w:hAnsi="Calibri" w:cs="Calibri"/>
      <w:noProof/>
      <w:lang w:val="en-US"/>
    </w:rPr>
  </w:style>
  <w:style w:type="paragraph" w:customStyle="1" w:styleId="EndNoteBibliography">
    <w:name w:val="EndNote Bibliography"/>
    <w:basedOn w:val="Normal"/>
    <w:link w:val="EndNoteBibliographyCar"/>
    <w:rsid w:val="00B52B87"/>
    <w:pPr>
      <w:spacing w:line="240" w:lineRule="auto"/>
      <w:jc w:val="both"/>
    </w:pPr>
    <w:rPr>
      <w:rFonts w:ascii="Calibri" w:hAnsi="Calibri" w:cs="Calibri"/>
      <w:noProof/>
      <w:lang w:val="en-US"/>
    </w:rPr>
  </w:style>
  <w:style w:type="character" w:customStyle="1" w:styleId="EndNoteBibliographyCar">
    <w:name w:val="EndNote Bibliography Car"/>
    <w:basedOn w:val="Fuentedeprrafopredeter"/>
    <w:link w:val="EndNoteBibliography"/>
    <w:rsid w:val="00B52B87"/>
    <w:rPr>
      <w:rFonts w:ascii="Calibri" w:hAnsi="Calibri" w:cs="Calibri"/>
      <w:noProof/>
      <w:lang w:val="en-US"/>
    </w:rPr>
  </w:style>
  <w:style w:type="character" w:styleId="Refdecomentario">
    <w:name w:val="annotation reference"/>
    <w:basedOn w:val="Fuentedeprrafopredeter"/>
    <w:uiPriority w:val="99"/>
    <w:semiHidden/>
    <w:unhideWhenUsed/>
    <w:rsid w:val="00AC5832"/>
    <w:rPr>
      <w:sz w:val="16"/>
      <w:szCs w:val="16"/>
    </w:rPr>
  </w:style>
  <w:style w:type="paragraph" w:styleId="Textocomentario">
    <w:name w:val="annotation text"/>
    <w:basedOn w:val="Normal"/>
    <w:link w:val="TextocomentarioCar"/>
    <w:uiPriority w:val="99"/>
    <w:semiHidden/>
    <w:unhideWhenUsed/>
    <w:rsid w:val="00AC5832"/>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C5832"/>
    <w:rPr>
      <w:sz w:val="20"/>
      <w:szCs w:val="20"/>
    </w:rPr>
  </w:style>
  <w:style w:type="paragraph" w:styleId="Asuntodelcomentario">
    <w:name w:val="annotation subject"/>
    <w:basedOn w:val="Textocomentario"/>
    <w:next w:val="Textocomentario"/>
    <w:link w:val="AsuntodelcomentarioCar"/>
    <w:uiPriority w:val="99"/>
    <w:semiHidden/>
    <w:unhideWhenUsed/>
    <w:rsid w:val="00AC5832"/>
    <w:rPr>
      <w:b/>
      <w:bCs/>
    </w:rPr>
  </w:style>
  <w:style w:type="character" w:customStyle="1" w:styleId="AsuntodelcomentarioCar">
    <w:name w:val="Asunto del comentario Car"/>
    <w:basedOn w:val="TextocomentarioCar"/>
    <w:link w:val="Asuntodelcomentario"/>
    <w:uiPriority w:val="99"/>
    <w:semiHidden/>
    <w:rsid w:val="00AC5832"/>
    <w:rPr>
      <w:b/>
      <w:bCs/>
      <w:sz w:val="20"/>
      <w:szCs w:val="20"/>
    </w:rPr>
  </w:style>
  <w:style w:type="paragraph" w:styleId="Textodeglobo">
    <w:name w:val="Balloon Text"/>
    <w:basedOn w:val="Normal"/>
    <w:link w:val="TextodegloboCar"/>
    <w:uiPriority w:val="99"/>
    <w:semiHidden/>
    <w:unhideWhenUsed/>
    <w:rsid w:val="00AC583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C5832"/>
    <w:rPr>
      <w:rFonts w:ascii="Segoe UI" w:hAnsi="Segoe UI" w:cs="Segoe UI"/>
      <w:sz w:val="18"/>
      <w:szCs w:val="18"/>
    </w:rPr>
  </w:style>
  <w:style w:type="character" w:customStyle="1" w:styleId="tlid-translation">
    <w:name w:val="tlid-translation"/>
    <w:basedOn w:val="Fuentedeprrafopredeter"/>
    <w:rsid w:val="00843B96"/>
  </w:style>
  <w:style w:type="character" w:customStyle="1" w:styleId="st">
    <w:name w:val="st"/>
    <w:basedOn w:val="Fuentedeprrafopredeter"/>
    <w:rsid w:val="00F642D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unhideWhenUsed/>
    <w:rsid w:val="00DB57B4"/>
    <w:rPr>
      <w:color w:val="0000FF"/>
      <w:u w:val="single"/>
    </w:rPr>
  </w:style>
  <w:style w:type="character" w:styleId="Refdenotaalfinal">
    <w:name w:val="endnote reference"/>
    <w:rsid w:val="008567CD"/>
    <w:rPr>
      <w:vertAlign w:val="superscript"/>
    </w:rPr>
  </w:style>
  <w:style w:type="paragraph" w:styleId="Prrafodelista">
    <w:name w:val="List Paragraph"/>
    <w:basedOn w:val="Normal"/>
    <w:uiPriority w:val="34"/>
    <w:qFormat/>
    <w:rsid w:val="00235625"/>
    <w:pPr>
      <w:ind w:left="720"/>
      <w:contextualSpacing/>
    </w:pPr>
  </w:style>
  <w:style w:type="character" w:styleId="Textodelmarcadordeposicin">
    <w:name w:val="Placeholder Text"/>
    <w:basedOn w:val="Fuentedeprrafopredeter"/>
    <w:uiPriority w:val="99"/>
    <w:semiHidden/>
    <w:rsid w:val="00D97D6C"/>
    <w:rPr>
      <w:color w:val="808080"/>
    </w:rPr>
  </w:style>
  <w:style w:type="paragraph" w:styleId="Encabezado">
    <w:name w:val="header"/>
    <w:basedOn w:val="Normal"/>
    <w:link w:val="EncabezadoCar"/>
    <w:uiPriority w:val="99"/>
    <w:unhideWhenUsed/>
    <w:rsid w:val="00F904F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904F3"/>
  </w:style>
  <w:style w:type="paragraph" w:styleId="Piedepgina">
    <w:name w:val="footer"/>
    <w:basedOn w:val="Normal"/>
    <w:link w:val="PiedepginaCar"/>
    <w:uiPriority w:val="99"/>
    <w:unhideWhenUsed/>
    <w:rsid w:val="00F904F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904F3"/>
  </w:style>
  <w:style w:type="table" w:styleId="Tablaconcuadrcula">
    <w:name w:val="Table Grid"/>
    <w:basedOn w:val="Tablanormal"/>
    <w:uiPriority w:val="39"/>
    <w:rsid w:val="004778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ndNoteBibliographyTitle">
    <w:name w:val="EndNote Bibliography Title"/>
    <w:basedOn w:val="Normal"/>
    <w:link w:val="EndNoteBibliographyTitleCar"/>
    <w:rsid w:val="00B52B87"/>
    <w:pPr>
      <w:spacing w:after="0"/>
      <w:jc w:val="center"/>
    </w:pPr>
    <w:rPr>
      <w:rFonts w:ascii="Calibri" w:hAnsi="Calibri" w:cs="Calibri"/>
      <w:noProof/>
      <w:lang w:val="en-US"/>
    </w:rPr>
  </w:style>
  <w:style w:type="character" w:customStyle="1" w:styleId="EndNoteBibliographyTitleCar">
    <w:name w:val="EndNote Bibliography Title Car"/>
    <w:basedOn w:val="Fuentedeprrafopredeter"/>
    <w:link w:val="EndNoteBibliographyTitle"/>
    <w:rsid w:val="00B52B87"/>
    <w:rPr>
      <w:rFonts w:ascii="Calibri" w:hAnsi="Calibri" w:cs="Calibri"/>
      <w:noProof/>
      <w:lang w:val="en-US"/>
    </w:rPr>
  </w:style>
  <w:style w:type="paragraph" w:customStyle="1" w:styleId="EndNoteBibliography">
    <w:name w:val="EndNote Bibliography"/>
    <w:basedOn w:val="Normal"/>
    <w:link w:val="EndNoteBibliographyCar"/>
    <w:rsid w:val="00B52B87"/>
    <w:pPr>
      <w:spacing w:line="240" w:lineRule="auto"/>
      <w:jc w:val="both"/>
    </w:pPr>
    <w:rPr>
      <w:rFonts w:ascii="Calibri" w:hAnsi="Calibri" w:cs="Calibri"/>
      <w:noProof/>
      <w:lang w:val="en-US"/>
    </w:rPr>
  </w:style>
  <w:style w:type="character" w:customStyle="1" w:styleId="EndNoteBibliographyCar">
    <w:name w:val="EndNote Bibliography Car"/>
    <w:basedOn w:val="Fuentedeprrafopredeter"/>
    <w:link w:val="EndNoteBibliography"/>
    <w:rsid w:val="00B52B87"/>
    <w:rPr>
      <w:rFonts w:ascii="Calibri" w:hAnsi="Calibri" w:cs="Calibri"/>
      <w:noProof/>
      <w:lang w:val="en-US"/>
    </w:rPr>
  </w:style>
  <w:style w:type="character" w:styleId="Refdecomentario">
    <w:name w:val="annotation reference"/>
    <w:basedOn w:val="Fuentedeprrafopredeter"/>
    <w:uiPriority w:val="99"/>
    <w:semiHidden/>
    <w:unhideWhenUsed/>
    <w:rsid w:val="00AC5832"/>
    <w:rPr>
      <w:sz w:val="16"/>
      <w:szCs w:val="16"/>
    </w:rPr>
  </w:style>
  <w:style w:type="paragraph" w:styleId="Textocomentario">
    <w:name w:val="annotation text"/>
    <w:basedOn w:val="Normal"/>
    <w:link w:val="TextocomentarioCar"/>
    <w:uiPriority w:val="99"/>
    <w:semiHidden/>
    <w:unhideWhenUsed/>
    <w:rsid w:val="00AC5832"/>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C5832"/>
    <w:rPr>
      <w:sz w:val="20"/>
      <w:szCs w:val="20"/>
    </w:rPr>
  </w:style>
  <w:style w:type="paragraph" w:styleId="Asuntodelcomentario">
    <w:name w:val="annotation subject"/>
    <w:basedOn w:val="Textocomentario"/>
    <w:next w:val="Textocomentario"/>
    <w:link w:val="AsuntodelcomentarioCar"/>
    <w:uiPriority w:val="99"/>
    <w:semiHidden/>
    <w:unhideWhenUsed/>
    <w:rsid w:val="00AC5832"/>
    <w:rPr>
      <w:b/>
      <w:bCs/>
    </w:rPr>
  </w:style>
  <w:style w:type="character" w:customStyle="1" w:styleId="AsuntodelcomentarioCar">
    <w:name w:val="Asunto del comentario Car"/>
    <w:basedOn w:val="TextocomentarioCar"/>
    <w:link w:val="Asuntodelcomentario"/>
    <w:uiPriority w:val="99"/>
    <w:semiHidden/>
    <w:rsid w:val="00AC5832"/>
    <w:rPr>
      <w:b/>
      <w:bCs/>
      <w:sz w:val="20"/>
      <w:szCs w:val="20"/>
    </w:rPr>
  </w:style>
  <w:style w:type="paragraph" w:styleId="Textodeglobo">
    <w:name w:val="Balloon Text"/>
    <w:basedOn w:val="Normal"/>
    <w:link w:val="TextodegloboCar"/>
    <w:uiPriority w:val="99"/>
    <w:semiHidden/>
    <w:unhideWhenUsed/>
    <w:rsid w:val="00AC583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C5832"/>
    <w:rPr>
      <w:rFonts w:ascii="Segoe UI" w:hAnsi="Segoe UI" w:cs="Segoe UI"/>
      <w:sz w:val="18"/>
      <w:szCs w:val="18"/>
    </w:rPr>
  </w:style>
  <w:style w:type="character" w:customStyle="1" w:styleId="tlid-translation">
    <w:name w:val="tlid-translation"/>
    <w:basedOn w:val="Fuentedeprrafopredeter"/>
    <w:rsid w:val="00843B96"/>
  </w:style>
  <w:style w:type="character" w:customStyle="1" w:styleId="st">
    <w:name w:val="st"/>
    <w:basedOn w:val="Fuentedeprrafopredeter"/>
    <w:rsid w:val="00F642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6958082">
      <w:bodyDiv w:val="1"/>
      <w:marLeft w:val="0"/>
      <w:marRight w:val="0"/>
      <w:marTop w:val="0"/>
      <w:marBottom w:val="0"/>
      <w:divBdr>
        <w:top w:val="none" w:sz="0" w:space="0" w:color="auto"/>
        <w:left w:val="none" w:sz="0" w:space="0" w:color="auto"/>
        <w:bottom w:val="none" w:sz="0" w:space="0" w:color="auto"/>
        <w:right w:val="none" w:sz="0" w:space="0" w:color="auto"/>
      </w:divBdr>
    </w:div>
    <w:div w:id="1111704912">
      <w:bodyDiv w:val="1"/>
      <w:marLeft w:val="0"/>
      <w:marRight w:val="0"/>
      <w:marTop w:val="0"/>
      <w:marBottom w:val="0"/>
      <w:divBdr>
        <w:top w:val="none" w:sz="0" w:space="0" w:color="auto"/>
        <w:left w:val="none" w:sz="0" w:space="0" w:color="auto"/>
        <w:bottom w:val="none" w:sz="0" w:space="0" w:color="auto"/>
        <w:right w:val="none" w:sz="0" w:space="0" w:color="auto"/>
      </w:divBdr>
    </w:div>
    <w:div w:id="1165390247">
      <w:bodyDiv w:val="1"/>
      <w:marLeft w:val="0"/>
      <w:marRight w:val="0"/>
      <w:marTop w:val="0"/>
      <w:marBottom w:val="0"/>
      <w:divBdr>
        <w:top w:val="none" w:sz="0" w:space="0" w:color="auto"/>
        <w:left w:val="none" w:sz="0" w:space="0" w:color="auto"/>
        <w:bottom w:val="none" w:sz="0" w:space="0" w:color="auto"/>
        <w:right w:val="none" w:sz="0" w:space="0" w:color="auto"/>
      </w:divBdr>
    </w:div>
    <w:div w:id="1847212801">
      <w:bodyDiv w:val="1"/>
      <w:marLeft w:val="0"/>
      <w:marRight w:val="0"/>
      <w:marTop w:val="0"/>
      <w:marBottom w:val="0"/>
      <w:divBdr>
        <w:top w:val="none" w:sz="0" w:space="0" w:color="auto"/>
        <w:left w:val="none" w:sz="0" w:space="0" w:color="auto"/>
        <w:bottom w:val="none" w:sz="0" w:space="0" w:color="auto"/>
        <w:right w:val="none" w:sz="0" w:space="0" w:color="auto"/>
      </w:divBdr>
    </w:div>
    <w:div w:id="1848712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rmeneses92@gmail.com" TargetMode="External"/><Relationship Id="rId13" Type="http://schemas.microsoft.com/office/2011/relationships/commentsExtended" Target="commentsExtended.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587</Words>
  <Characters>3234</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Usuario de Windows</cp:lastModifiedBy>
  <cp:revision>3</cp:revision>
  <dcterms:created xsi:type="dcterms:W3CDTF">2019-04-09T06:39:00Z</dcterms:created>
  <dcterms:modified xsi:type="dcterms:W3CDTF">2019-04-10T07:50:00Z</dcterms:modified>
</cp:coreProperties>
</file>