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90836" w14:textId="77777777" w:rsidR="00FB5AE5" w:rsidRDefault="00FB5AE5" w:rsidP="00FB5AE5">
      <w:pPr>
        <w:spacing w:line="360" w:lineRule="auto"/>
        <w:jc w:val="center"/>
        <w:rPr>
          <w:rFonts w:ascii="Times New Roman" w:eastAsia="Times New Roman" w:hAnsi="Times New Roman" w:cs="Times New Roman"/>
          <w:b/>
          <w:bCs/>
          <w:color w:val="000000"/>
          <w:sz w:val="24"/>
          <w:szCs w:val="24"/>
          <w:lang w:val="it-IT"/>
        </w:rPr>
      </w:pPr>
      <w:r>
        <w:rPr>
          <w:rFonts w:ascii="Times New Roman" w:eastAsia="Times New Roman" w:hAnsi="Times New Roman" w:cs="Times New Roman"/>
          <w:b/>
          <w:color w:val="000000"/>
          <w:sz w:val="24"/>
          <w:szCs w:val="24"/>
          <w:lang w:val="it-IT"/>
        </w:rPr>
        <w:t xml:space="preserve">PROPAGACIÓN </w:t>
      </w:r>
      <w:r w:rsidRPr="00462CC5">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i/>
          <w:color w:val="000000"/>
          <w:sz w:val="24"/>
          <w:szCs w:val="24"/>
          <w:lang w:val="it-IT"/>
        </w:rPr>
        <w:t xml:space="preserve">in vitro </w:t>
      </w:r>
      <w:r w:rsidRPr="00462CC5">
        <w:rPr>
          <w:rFonts w:ascii="Times New Roman" w:eastAsia="Times New Roman" w:hAnsi="Times New Roman" w:cs="Times New Roman"/>
          <w:b/>
          <w:color w:val="000000"/>
          <w:sz w:val="24"/>
          <w:szCs w:val="24"/>
          <w:lang w:val="it-IT"/>
        </w:rPr>
        <w:t xml:space="preserve">DE </w:t>
      </w:r>
      <w:r w:rsidRPr="00462CC5">
        <w:rPr>
          <w:rFonts w:ascii="Times New Roman" w:eastAsia="Times New Roman" w:hAnsi="Times New Roman" w:cs="Times New Roman"/>
          <w:b/>
          <w:i/>
          <w:color w:val="000000"/>
          <w:sz w:val="24"/>
          <w:szCs w:val="24"/>
          <w:lang w:val="it-IT"/>
        </w:rPr>
        <w:t xml:space="preserve">Cordia trichotoma </w:t>
      </w:r>
      <w:r w:rsidRPr="00462CC5">
        <w:rPr>
          <w:rFonts w:ascii="Times New Roman" w:eastAsia="Times New Roman" w:hAnsi="Times New Roman" w:cs="Times New Roman"/>
          <w:b/>
          <w:bCs/>
          <w:color w:val="000000"/>
          <w:sz w:val="24"/>
          <w:szCs w:val="24"/>
          <w:lang w:val="it-IT"/>
        </w:rPr>
        <w:t>(Vell.) Arráb. ex Steudel (PETEREVY)</w:t>
      </w:r>
    </w:p>
    <w:p w14:paraId="4430D252" w14:textId="77777777" w:rsidR="00090DFC" w:rsidRPr="00356D22" w:rsidRDefault="00090DFC" w:rsidP="00090DFC">
      <w:pPr>
        <w:autoSpaceDE w:val="0"/>
        <w:autoSpaceDN w:val="0"/>
        <w:adjustRightInd w:val="0"/>
        <w:spacing w:before="120"/>
        <w:jc w:val="center"/>
        <w:rPr>
          <w:rFonts w:eastAsia="Microsoft YaHei"/>
          <w:b/>
          <w:kern w:val="1"/>
        </w:rPr>
      </w:pPr>
      <w:r>
        <w:rPr>
          <w:rFonts w:eastAsia="Microsoft YaHei"/>
          <w:b/>
          <w:bCs/>
          <w:kern w:val="1"/>
        </w:rPr>
        <w:t>Maura Isabel Díaz Lezcano</w:t>
      </w:r>
      <w:r w:rsidRPr="00356D22">
        <w:rPr>
          <w:rFonts w:eastAsia="Microsoft YaHei"/>
          <w:b/>
          <w:bCs/>
          <w:kern w:val="1"/>
          <w:vertAlign w:val="superscript"/>
        </w:rPr>
        <w:t>1</w:t>
      </w:r>
      <w:r>
        <w:rPr>
          <w:rFonts w:eastAsia="Microsoft YaHei"/>
          <w:b/>
          <w:bCs/>
          <w:kern w:val="1"/>
        </w:rPr>
        <w:t xml:space="preserve"> , Angel Duarte Asilvera</w:t>
      </w:r>
      <w:r w:rsidRPr="00090DFC">
        <w:rPr>
          <w:rFonts w:eastAsia="Microsoft YaHei"/>
          <w:b/>
          <w:bCs/>
          <w:kern w:val="1"/>
          <w:vertAlign w:val="superscript"/>
        </w:rPr>
        <w:t>2</w:t>
      </w:r>
      <w:r>
        <w:rPr>
          <w:rFonts w:eastAsia="Microsoft YaHei"/>
          <w:b/>
          <w:bCs/>
          <w:kern w:val="1"/>
        </w:rPr>
        <w:t>,</w:t>
      </w:r>
      <w:r>
        <w:rPr>
          <w:rFonts w:eastAsia="Microsoft YaHei"/>
          <w:b/>
          <w:bCs/>
          <w:kern w:val="1"/>
          <w:vertAlign w:val="superscript"/>
        </w:rPr>
        <w:t xml:space="preserve"> </w:t>
      </w:r>
      <w:r>
        <w:rPr>
          <w:rFonts w:eastAsia="Microsoft YaHei"/>
          <w:b/>
          <w:bCs/>
          <w:kern w:val="1"/>
        </w:rPr>
        <w:t>Luis Gonzalez Segnana</w:t>
      </w:r>
      <w:r w:rsidRPr="00356D22">
        <w:rPr>
          <w:rFonts w:eastAsia="Microsoft YaHei"/>
          <w:b/>
          <w:bCs/>
          <w:kern w:val="1"/>
          <w:vertAlign w:val="superscript"/>
        </w:rPr>
        <w:t>3</w:t>
      </w:r>
    </w:p>
    <w:p w14:paraId="20015E0C" w14:textId="77777777" w:rsidR="00090DFC" w:rsidRDefault="00090DFC" w:rsidP="00090DFC">
      <w:pPr>
        <w:tabs>
          <w:tab w:val="left" w:pos="3119"/>
        </w:tabs>
        <w:autoSpaceDE w:val="0"/>
        <w:autoSpaceDN w:val="0"/>
        <w:adjustRightInd w:val="0"/>
        <w:spacing w:before="120"/>
        <w:jc w:val="both"/>
        <w:rPr>
          <w:rFonts w:eastAsia="Microsoft YaHei"/>
          <w:kern w:val="1"/>
        </w:rPr>
      </w:pPr>
      <w:r w:rsidRPr="00356D22">
        <w:rPr>
          <w:rFonts w:eastAsia="Microsoft YaHei"/>
          <w:kern w:val="1"/>
          <w:vertAlign w:val="superscript"/>
        </w:rPr>
        <w:t>1</w:t>
      </w:r>
      <w:r>
        <w:rPr>
          <w:rFonts w:eastAsia="Microsoft YaHei"/>
          <w:kern w:val="1"/>
          <w:vertAlign w:val="superscript"/>
        </w:rPr>
        <w:t xml:space="preserve"> </w:t>
      </w:r>
      <w:r>
        <w:rPr>
          <w:rFonts w:eastAsia="Microsoft YaHei"/>
          <w:kern w:val="1"/>
        </w:rPr>
        <w:t xml:space="preserve">Universidad Nacional de Asunción, </w:t>
      </w:r>
      <w:hyperlink r:id="rId4" w:history="1">
        <w:r w:rsidRPr="002D770E">
          <w:rPr>
            <w:rStyle w:val="Hipervnculo"/>
            <w:kern w:val="1"/>
          </w:rPr>
          <w:t>maura.diaz@agr.una.py</w:t>
        </w:r>
      </w:hyperlink>
      <w:r>
        <w:rPr>
          <w:rFonts w:eastAsia="Microsoft YaHei"/>
          <w:kern w:val="1"/>
        </w:rPr>
        <w:t>, San Lorenzo, Paraguay</w:t>
      </w:r>
    </w:p>
    <w:p w14:paraId="6F81A60F" w14:textId="77777777" w:rsidR="00090DFC" w:rsidRPr="00090DFC" w:rsidRDefault="00090DFC" w:rsidP="00090DFC">
      <w:pPr>
        <w:spacing w:after="0" w:line="240" w:lineRule="auto"/>
        <w:rPr>
          <w:rFonts w:ascii="Times New Roman" w:eastAsia="Times New Roman" w:hAnsi="Times New Roman" w:cs="Times New Roman"/>
          <w:sz w:val="24"/>
          <w:szCs w:val="24"/>
          <w:lang w:val="es-ES_tradnl" w:eastAsia="es-ES_tradnl"/>
        </w:rPr>
      </w:pPr>
      <w:r>
        <w:rPr>
          <w:rFonts w:eastAsia="Microsoft YaHei"/>
          <w:kern w:val="1"/>
          <w:vertAlign w:val="superscript"/>
        </w:rPr>
        <w:t xml:space="preserve">2 </w:t>
      </w:r>
      <w:r>
        <w:rPr>
          <w:rFonts w:eastAsia="Microsoft YaHei"/>
          <w:kern w:val="1"/>
        </w:rPr>
        <w:t xml:space="preserve">Universidad Nacional de Asunción, </w:t>
      </w:r>
      <w:r w:rsidRPr="00090DFC">
        <w:rPr>
          <w:rFonts w:ascii="Roboto" w:eastAsia="Times New Roman" w:hAnsi="Roboto" w:cs="Times New Roman"/>
          <w:color w:val="555555"/>
          <w:sz w:val="19"/>
          <w:szCs w:val="19"/>
          <w:shd w:val="clear" w:color="auto" w:fill="FFFFFF"/>
          <w:lang w:val="es-ES_tradnl" w:eastAsia="es-ES_tradnl"/>
        </w:rPr>
        <w:t>anmaduarte@gmail.com</w:t>
      </w:r>
      <w:r>
        <w:rPr>
          <w:rFonts w:ascii="Times New Roman" w:eastAsia="Times New Roman" w:hAnsi="Times New Roman" w:cs="Times New Roman"/>
          <w:sz w:val="24"/>
          <w:szCs w:val="24"/>
          <w:lang w:val="es-ES_tradnl" w:eastAsia="es-ES_tradnl"/>
        </w:rPr>
        <w:t>,</w:t>
      </w:r>
      <w:r>
        <w:rPr>
          <w:rFonts w:eastAsia="Microsoft YaHei"/>
          <w:kern w:val="1"/>
        </w:rPr>
        <w:t xml:space="preserve"> San Lorenzo, Paraguay</w:t>
      </w:r>
    </w:p>
    <w:p w14:paraId="75A7DF5C" w14:textId="4D8BFDA5" w:rsidR="00090DFC" w:rsidRDefault="00090DFC" w:rsidP="00090DFC">
      <w:pPr>
        <w:tabs>
          <w:tab w:val="left" w:pos="3119"/>
        </w:tabs>
        <w:autoSpaceDE w:val="0"/>
        <w:autoSpaceDN w:val="0"/>
        <w:adjustRightInd w:val="0"/>
        <w:spacing w:before="120"/>
        <w:jc w:val="both"/>
        <w:rPr>
          <w:rFonts w:eastAsia="Microsoft YaHei"/>
          <w:kern w:val="1"/>
        </w:rPr>
      </w:pPr>
      <w:r>
        <w:rPr>
          <w:rFonts w:eastAsia="Microsoft YaHei"/>
          <w:kern w:val="1"/>
          <w:vertAlign w:val="superscript"/>
        </w:rPr>
        <w:t xml:space="preserve">3 </w:t>
      </w:r>
      <w:r>
        <w:rPr>
          <w:rFonts w:eastAsia="Microsoft YaHei"/>
          <w:kern w:val="1"/>
        </w:rPr>
        <w:t xml:space="preserve">Universidad Nacional de Asunción, </w:t>
      </w:r>
      <w:hyperlink r:id="rId5" w:history="1">
        <w:r w:rsidRPr="002D770E">
          <w:rPr>
            <w:rStyle w:val="Hipervnculo"/>
            <w:kern w:val="1"/>
          </w:rPr>
          <w:t>biotecno@agr.una.py</w:t>
        </w:r>
      </w:hyperlink>
      <w:r>
        <w:rPr>
          <w:rFonts w:eastAsia="Microsoft YaHei"/>
          <w:kern w:val="1"/>
        </w:rPr>
        <w:t>, San Lorenzo, Paraguay</w:t>
      </w:r>
    </w:p>
    <w:p w14:paraId="0E8E7943" w14:textId="77777777" w:rsidR="00090DFC" w:rsidRPr="00090DFC" w:rsidRDefault="00090DFC" w:rsidP="00090DFC">
      <w:pPr>
        <w:tabs>
          <w:tab w:val="left" w:pos="3119"/>
        </w:tabs>
        <w:autoSpaceDE w:val="0"/>
        <w:autoSpaceDN w:val="0"/>
        <w:adjustRightInd w:val="0"/>
        <w:spacing w:before="120"/>
        <w:jc w:val="both"/>
        <w:rPr>
          <w:rFonts w:eastAsia="Microsoft YaHei"/>
          <w:kern w:val="1"/>
        </w:rPr>
      </w:pPr>
      <w:bookmarkStart w:id="0" w:name="_GoBack"/>
      <w:bookmarkEnd w:id="0"/>
    </w:p>
    <w:p w14:paraId="4C7CE705" w14:textId="77CE0E05" w:rsidR="00FB5AE5" w:rsidRDefault="00FB5AE5" w:rsidP="00FB5AE5">
      <w:pPr>
        <w:spacing w:after="160" w:line="240" w:lineRule="auto"/>
        <w:ind w:left="720"/>
        <w:contextualSpacing/>
        <w:jc w:val="both"/>
        <w:rPr>
          <w:rFonts w:ascii="Times New Roman" w:eastAsia="Times New Roman" w:hAnsi="Times New Roman" w:cs="Times New Roman"/>
          <w:sz w:val="24"/>
          <w:szCs w:val="24"/>
          <w:lang w:val="es-ES"/>
        </w:rPr>
      </w:pPr>
      <w:r w:rsidRPr="00EF529D">
        <w:rPr>
          <w:rFonts w:ascii="Times New Roman" w:eastAsia="Calibri" w:hAnsi="Times New Roman" w:cs="Times New Roman"/>
          <w:bCs/>
          <w:sz w:val="24"/>
          <w:szCs w:val="24"/>
          <w:lang w:val="es-ES"/>
        </w:rPr>
        <w:t xml:space="preserve">El presente trabajo se llevó a cabo en el </w:t>
      </w:r>
      <w:r w:rsidRPr="00EF529D">
        <w:rPr>
          <w:rFonts w:ascii="Times New Roman" w:eastAsia="Calibri" w:hAnsi="Times New Roman" w:cs="Times New Roman"/>
          <w:sz w:val="24"/>
          <w:szCs w:val="24"/>
          <w:lang w:val="es-ES"/>
        </w:rPr>
        <w:t xml:space="preserve">Laboratorio de Biotecnología del Área de Biología de la Facultad de Ciencias Agrarias de la Universidad Nacional de Asunción y </w:t>
      </w:r>
      <w:r w:rsidRPr="00EF529D">
        <w:rPr>
          <w:rFonts w:ascii="Times New Roman" w:eastAsia="Calibri" w:hAnsi="Times New Roman" w:cs="Times New Roman"/>
          <w:bCs/>
          <w:sz w:val="24"/>
          <w:szCs w:val="24"/>
          <w:lang w:val="es-ES"/>
        </w:rPr>
        <w:t xml:space="preserve">tuvo como objetivo </w:t>
      </w:r>
      <w:r w:rsidRPr="00EF529D">
        <w:rPr>
          <w:rFonts w:ascii="Times New Roman" w:eastAsia="Calibri" w:hAnsi="Times New Roman" w:cs="Times New Roman"/>
          <w:bCs/>
          <w:iCs/>
          <w:sz w:val="24"/>
          <w:szCs w:val="24"/>
          <w:shd w:val="clear" w:color="auto" w:fill="FFFFFF"/>
          <w:lang w:val="es-ES"/>
        </w:rPr>
        <w:t xml:space="preserve">general </w:t>
      </w:r>
      <w:r w:rsidRPr="00EF529D">
        <w:rPr>
          <w:rFonts w:ascii="Times New Roman" w:eastAsia="Times New Roman" w:hAnsi="Times New Roman" w:cs="Times New Roman"/>
          <w:iCs/>
          <w:color w:val="000000"/>
          <w:sz w:val="24"/>
          <w:szCs w:val="24"/>
          <w:lang w:val="es-ES"/>
        </w:rPr>
        <w:t>evaluar la sobrevivencia de segmentos nodales</w:t>
      </w:r>
      <w:r w:rsidRPr="00EF529D">
        <w:rPr>
          <w:rFonts w:ascii="Times New Roman" w:eastAsia="Times New Roman" w:hAnsi="Times New Roman" w:cs="Times New Roman"/>
          <w:i/>
          <w:color w:val="000000"/>
          <w:sz w:val="24"/>
          <w:szCs w:val="24"/>
          <w:lang w:val="es-ES"/>
        </w:rPr>
        <w:t xml:space="preserve"> </w:t>
      </w:r>
      <w:r w:rsidRPr="00EF529D">
        <w:rPr>
          <w:rFonts w:ascii="Times New Roman" w:eastAsia="Times New Roman" w:hAnsi="Times New Roman" w:cs="Times New Roman"/>
          <w:color w:val="000000"/>
          <w:sz w:val="24"/>
          <w:szCs w:val="24"/>
          <w:lang w:val="es-ES"/>
        </w:rPr>
        <w:t>de</w:t>
      </w:r>
      <w:r w:rsidRPr="00EF529D">
        <w:rPr>
          <w:rFonts w:ascii="Times New Roman" w:eastAsia="Times New Roman" w:hAnsi="Times New Roman" w:cs="Times New Roman"/>
          <w:i/>
          <w:color w:val="000000"/>
          <w:sz w:val="24"/>
          <w:szCs w:val="24"/>
          <w:lang w:val="es-ES"/>
        </w:rPr>
        <w:t xml:space="preserve"> Cordia trichotoma</w:t>
      </w:r>
      <w:r w:rsidRPr="00EF529D">
        <w:rPr>
          <w:rFonts w:ascii="Times New Roman" w:eastAsia="Times New Roman" w:hAnsi="Times New Roman" w:cs="Times New Roman"/>
          <w:iCs/>
          <w:color w:val="000000"/>
          <w:sz w:val="24"/>
          <w:szCs w:val="24"/>
          <w:lang w:val="es-ES"/>
        </w:rPr>
        <w:t xml:space="preserve"> (peterevy) cultivados </w:t>
      </w:r>
      <w:r w:rsidRPr="00EF529D">
        <w:rPr>
          <w:rFonts w:ascii="Times New Roman" w:eastAsia="Times New Roman" w:hAnsi="Times New Roman" w:cs="Times New Roman"/>
          <w:i/>
          <w:iCs/>
          <w:color w:val="000000"/>
          <w:sz w:val="24"/>
          <w:szCs w:val="24"/>
          <w:lang w:val="es-ES"/>
        </w:rPr>
        <w:t>in vitro</w:t>
      </w:r>
      <w:r w:rsidRPr="00EF529D">
        <w:rPr>
          <w:rFonts w:ascii="Times New Roman" w:eastAsia="Calibri" w:hAnsi="Times New Roman" w:cs="Times New Roman"/>
          <w:bCs/>
          <w:iCs/>
          <w:sz w:val="24"/>
          <w:szCs w:val="24"/>
          <w:shd w:val="clear" w:color="auto" w:fill="FFFFFF"/>
          <w:lang w:val="es-ES"/>
        </w:rPr>
        <w:t>.</w:t>
      </w:r>
      <w:r w:rsidRPr="00044C4E">
        <w:rPr>
          <w:rFonts w:ascii="Times New Roman" w:eastAsia="Times New Roman" w:hAnsi="Times New Roman" w:cs="Times New Roman"/>
          <w:sz w:val="24"/>
          <w:szCs w:val="24"/>
          <w:lang w:val="es-ES"/>
        </w:rPr>
        <w:t xml:space="preserve"> </w:t>
      </w:r>
      <w:r>
        <w:rPr>
          <w:rFonts w:ascii="Times New Roman" w:eastAsia="Calibri" w:hAnsi="Times New Roman" w:cs="Times New Roman"/>
          <w:bCs/>
          <w:iCs/>
          <w:sz w:val="24"/>
          <w:szCs w:val="24"/>
          <w:shd w:val="clear" w:color="auto" w:fill="FFFFFF"/>
          <w:lang w:val="es-ES"/>
        </w:rPr>
        <w:t>Para la poblacion de variables de unidades f</w:t>
      </w:r>
      <w:r w:rsidRPr="00044C4E">
        <w:rPr>
          <w:rFonts w:ascii="Times New Roman" w:eastAsia="Calibri" w:hAnsi="Times New Roman" w:cs="Times New Roman"/>
          <w:bCs/>
          <w:iCs/>
          <w:sz w:val="24"/>
          <w:szCs w:val="24"/>
          <w:shd w:val="clear" w:color="auto" w:fill="FFFFFF"/>
          <w:lang w:val="es-ES"/>
        </w:rPr>
        <w:t xml:space="preserve">ueron sembrados 80 segmentos nodales de </w:t>
      </w:r>
      <w:r w:rsidRPr="00044C4E">
        <w:rPr>
          <w:rFonts w:ascii="Times New Roman" w:eastAsia="Calibri" w:hAnsi="Times New Roman" w:cs="Times New Roman"/>
          <w:bCs/>
          <w:iCs/>
          <w:sz w:val="24"/>
          <w:szCs w:val="24"/>
          <w:shd w:val="clear" w:color="auto" w:fill="FFFFFF"/>
        </w:rPr>
        <w:t>peterevy</w:t>
      </w:r>
      <w:r>
        <w:rPr>
          <w:rFonts w:ascii="Times New Roman" w:eastAsia="Calibri" w:hAnsi="Times New Roman" w:cs="Times New Roman"/>
          <w:bCs/>
          <w:iCs/>
          <w:sz w:val="24"/>
          <w:szCs w:val="24"/>
          <w:shd w:val="clear" w:color="auto" w:fill="FFFFFF"/>
        </w:rPr>
        <w:t>, c</w:t>
      </w:r>
      <w:r w:rsidRPr="00044C4E">
        <w:rPr>
          <w:rFonts w:ascii="Times New Roman" w:eastAsia="Calibri" w:hAnsi="Times New Roman" w:cs="Times New Roman"/>
          <w:bCs/>
          <w:iCs/>
          <w:sz w:val="24"/>
          <w:szCs w:val="24"/>
          <w:shd w:val="clear" w:color="auto" w:fill="FFFFFF"/>
        </w:rPr>
        <w:t>ada unidad experimental estuvo const</w:t>
      </w:r>
      <w:r>
        <w:rPr>
          <w:rFonts w:ascii="Times New Roman" w:eastAsia="Calibri" w:hAnsi="Times New Roman" w:cs="Times New Roman"/>
          <w:bCs/>
          <w:iCs/>
          <w:sz w:val="24"/>
          <w:szCs w:val="24"/>
          <w:shd w:val="clear" w:color="auto" w:fill="FFFFFF"/>
        </w:rPr>
        <w:t xml:space="preserve">ituida por 5 segmentos nodales. </w:t>
      </w:r>
      <w:r>
        <w:rPr>
          <w:rFonts w:ascii="Times New Roman" w:eastAsia="Calibri" w:hAnsi="Times New Roman" w:cs="Times New Roman"/>
          <w:bCs/>
          <w:iCs/>
          <w:sz w:val="24"/>
          <w:szCs w:val="24"/>
          <w:shd w:val="clear" w:color="auto" w:fill="FFFFFF"/>
          <w:lang w:val="es-ES"/>
        </w:rPr>
        <w:t>El trabajo contó con 4 tratamientos</w:t>
      </w:r>
      <w:r w:rsidRPr="00CF4416">
        <w:rPr>
          <w:rFonts w:ascii="Times New Roman" w:eastAsia="Calibri" w:hAnsi="Times New Roman" w:cs="Times New Roman"/>
          <w:bCs/>
          <w:iCs/>
          <w:sz w:val="24"/>
          <w:szCs w:val="24"/>
          <w:shd w:val="clear" w:color="auto" w:fill="FFFFFF"/>
          <w:lang w:val="es-ES"/>
        </w:rPr>
        <w:t xml:space="preserve">, </w:t>
      </w:r>
      <w:r w:rsidRPr="006568C5">
        <w:rPr>
          <w:rFonts w:ascii="Times New Roman" w:eastAsia="Calibri" w:hAnsi="Times New Roman" w:cs="Times New Roman"/>
          <w:bCs/>
          <w:iCs/>
          <w:sz w:val="24"/>
          <w:szCs w:val="24"/>
          <w:shd w:val="clear" w:color="auto" w:fill="FFFFFF"/>
          <w:lang w:val="es-ES"/>
        </w:rPr>
        <w:t>que consistieron en dos concentraciones de hipoclorito de sodio para la desinfestación de los explantes (15 y 20 % de NaClO), sembrados en medio MS (Murashige y Skoog) y medio de culltivo MS+CA 2ml/l con 4 repeticiones cada una. El diseño experimental utilizado fue completamente al azar. Las variables evaluadas fueron la contaminación, oxidación y la sobrevivencia de los segmentos. El análisis estadístico consistió en ANAVA con un nivel de significancia del 5% y la Prueba de Chi cuadrada para el análisis de fidelidad. Las medias fueron comparadas a través del test de Tukey al 5 % de probabilidad.</w:t>
      </w:r>
      <w:r w:rsidRPr="006568C5">
        <w:rPr>
          <w:rFonts w:ascii="Times New Roman" w:eastAsia="Times New Roman" w:hAnsi="Times New Roman" w:cs="Times New Roman"/>
          <w:sz w:val="24"/>
          <w:szCs w:val="24"/>
          <w:lang w:val="es-ES"/>
        </w:rPr>
        <w:t xml:space="preserve"> El 19% de segmentos nodales cultivados </w:t>
      </w:r>
      <w:r w:rsidRPr="006568C5">
        <w:rPr>
          <w:rFonts w:ascii="Times New Roman" w:eastAsia="Times New Roman" w:hAnsi="Times New Roman" w:cs="Times New Roman"/>
          <w:i/>
          <w:sz w:val="24"/>
          <w:szCs w:val="24"/>
        </w:rPr>
        <w:t xml:space="preserve">in vitro </w:t>
      </w:r>
      <w:r w:rsidRPr="006568C5">
        <w:rPr>
          <w:rFonts w:ascii="Times New Roman" w:eastAsia="Times New Roman" w:hAnsi="Times New Roman" w:cs="Times New Roman"/>
          <w:sz w:val="24"/>
          <w:szCs w:val="24"/>
        </w:rPr>
        <w:t>presentó contaminación</w:t>
      </w:r>
      <w:r w:rsidRPr="006568C5">
        <w:rPr>
          <w:rFonts w:ascii="Times New Roman" w:eastAsia="Times New Roman" w:hAnsi="Times New Roman" w:cs="Times New Roman"/>
          <w:sz w:val="24"/>
          <w:szCs w:val="24"/>
          <w:lang w:val="es-ES"/>
        </w:rPr>
        <w:t xml:space="preserve">. Se observó oxidación en el 51% del total de los segmentos; siendo la mayor limitante en el cultivo </w:t>
      </w:r>
      <w:r w:rsidRPr="006568C5">
        <w:rPr>
          <w:rFonts w:ascii="Times New Roman" w:eastAsia="Times New Roman" w:hAnsi="Times New Roman" w:cs="Times New Roman"/>
          <w:i/>
          <w:sz w:val="24"/>
          <w:szCs w:val="24"/>
          <w:lang w:val="es-ES"/>
        </w:rPr>
        <w:t>in vitro</w:t>
      </w:r>
      <w:r w:rsidRPr="006568C5">
        <w:rPr>
          <w:rFonts w:ascii="Times New Roman" w:eastAsia="Times New Roman" w:hAnsi="Times New Roman" w:cs="Times New Roman"/>
          <w:sz w:val="24"/>
          <w:szCs w:val="24"/>
          <w:lang w:val="es-ES"/>
        </w:rPr>
        <w:t xml:space="preserve"> de peterevy. Se registró 52,5% de sobrevivencia del total segmentos nodales de peterevy, segmentos con brotes y los segmentos indiferentes (libres de contaminación y oxidación); los resultados de la p</w:t>
      </w:r>
      <w:r w:rsidR="002047BB">
        <w:rPr>
          <w:rFonts w:ascii="Times New Roman" w:eastAsia="Times New Roman" w:hAnsi="Times New Roman" w:cs="Times New Roman"/>
          <w:sz w:val="24"/>
          <w:szCs w:val="24"/>
          <w:lang w:val="es-ES"/>
        </w:rPr>
        <w:t>rueba de Chi cuadrada deternima</w:t>
      </w:r>
      <w:r w:rsidRPr="006568C5">
        <w:rPr>
          <w:rFonts w:ascii="Times New Roman" w:eastAsia="Times New Roman" w:hAnsi="Times New Roman" w:cs="Times New Roman"/>
          <w:sz w:val="24"/>
          <w:szCs w:val="24"/>
          <w:lang w:val="es-ES"/>
        </w:rPr>
        <w:t xml:space="preserve"> que no existieron diferencias significativas entre los tratamientos para los parámetros estudiados, rechazando asi la hipótesis planteada.</w:t>
      </w:r>
    </w:p>
    <w:p w14:paraId="6B3F6793" w14:textId="77777777" w:rsidR="003B4B6A" w:rsidRDefault="003B4B6A" w:rsidP="00FB5AE5">
      <w:pPr>
        <w:spacing w:after="160" w:line="240" w:lineRule="auto"/>
        <w:ind w:left="720"/>
        <w:contextualSpacing/>
        <w:jc w:val="both"/>
        <w:rPr>
          <w:rFonts w:ascii="Times New Roman" w:eastAsia="Calibri" w:hAnsi="Times New Roman" w:cs="Times New Roman"/>
          <w:bCs/>
          <w:iCs/>
          <w:sz w:val="24"/>
          <w:szCs w:val="24"/>
          <w:shd w:val="clear" w:color="auto" w:fill="FFFFFF"/>
        </w:rPr>
      </w:pPr>
    </w:p>
    <w:p w14:paraId="7A75718D" w14:textId="77777777" w:rsidR="003B4B6A" w:rsidRPr="00044C4E" w:rsidRDefault="003B4B6A" w:rsidP="00FB5AE5">
      <w:pPr>
        <w:spacing w:after="160" w:line="240" w:lineRule="auto"/>
        <w:ind w:left="720"/>
        <w:contextualSpacing/>
        <w:jc w:val="both"/>
        <w:rPr>
          <w:rFonts w:ascii="Times New Roman" w:eastAsia="Calibri" w:hAnsi="Times New Roman" w:cs="Times New Roman"/>
          <w:bCs/>
          <w:iCs/>
          <w:sz w:val="24"/>
          <w:szCs w:val="24"/>
          <w:shd w:val="clear" w:color="auto" w:fill="FFFFFF"/>
        </w:rPr>
      </w:pPr>
    </w:p>
    <w:p w14:paraId="069237DF" w14:textId="7E5D4424" w:rsidR="003B4B6A" w:rsidRDefault="003B4B6A" w:rsidP="003B4B6A">
      <w:pPr>
        <w:spacing w:line="360" w:lineRule="auto"/>
        <w:ind w:left="1701" w:hanging="1701"/>
        <w:rPr>
          <w:rFonts w:ascii="Times New Roman" w:eastAsia="Calibri" w:hAnsi="Times New Roman" w:cs="Times New Roman"/>
          <w:bCs/>
          <w:sz w:val="24"/>
          <w:szCs w:val="24"/>
        </w:rPr>
      </w:pPr>
      <w:r w:rsidRPr="00EF529D">
        <w:rPr>
          <w:rFonts w:ascii="Times New Roman" w:eastAsia="Calibri" w:hAnsi="Times New Roman" w:cs="Times New Roman"/>
          <w:b/>
          <w:bCs/>
          <w:sz w:val="24"/>
          <w:szCs w:val="24"/>
        </w:rPr>
        <w:t xml:space="preserve">Palabras clave: </w:t>
      </w:r>
      <w:r w:rsidRPr="00EF529D">
        <w:rPr>
          <w:rFonts w:ascii="Times New Roman" w:eastAsia="Calibri" w:hAnsi="Times New Roman" w:cs="Times New Roman"/>
          <w:bCs/>
          <w:i/>
          <w:sz w:val="24"/>
          <w:szCs w:val="24"/>
        </w:rPr>
        <w:t xml:space="preserve">Cordia trichotoma, </w:t>
      </w:r>
      <w:r w:rsidRPr="00EF529D">
        <w:rPr>
          <w:rFonts w:ascii="Times New Roman" w:eastAsia="Calibri" w:hAnsi="Times New Roman" w:cs="Times New Roman"/>
          <w:bCs/>
          <w:sz w:val="24"/>
          <w:szCs w:val="24"/>
        </w:rPr>
        <w:t>micropro</w:t>
      </w:r>
      <w:r w:rsidR="001F7F7D">
        <w:rPr>
          <w:rFonts w:ascii="Times New Roman" w:eastAsia="Calibri" w:hAnsi="Times New Roman" w:cs="Times New Roman"/>
          <w:bCs/>
          <w:sz w:val="24"/>
          <w:szCs w:val="24"/>
        </w:rPr>
        <w:t xml:space="preserve">pagación, hipoclorito de sodio, </w:t>
      </w:r>
      <w:r w:rsidRPr="00EF529D">
        <w:rPr>
          <w:rFonts w:ascii="Times New Roman" w:eastAsia="Calibri" w:hAnsi="Times New Roman" w:cs="Times New Roman"/>
          <w:bCs/>
          <w:sz w:val="24"/>
          <w:szCs w:val="24"/>
        </w:rPr>
        <w:t>contamin</w:t>
      </w:r>
      <w:r>
        <w:rPr>
          <w:rFonts w:ascii="Times New Roman" w:eastAsia="Calibri" w:hAnsi="Times New Roman" w:cs="Times New Roman"/>
          <w:bCs/>
          <w:sz w:val="24"/>
          <w:szCs w:val="24"/>
        </w:rPr>
        <w:t>ación, oxidación, sobrevivencia.</w:t>
      </w:r>
    </w:p>
    <w:p w14:paraId="337C774F" w14:textId="77777777" w:rsidR="003B4B6A" w:rsidRDefault="003B4B6A" w:rsidP="003B4B6A">
      <w:pPr>
        <w:spacing w:line="360" w:lineRule="auto"/>
        <w:ind w:left="1701" w:hanging="1701"/>
        <w:rPr>
          <w:rFonts w:ascii="Times New Roman" w:eastAsia="Calibri" w:hAnsi="Times New Roman" w:cs="Times New Roman"/>
          <w:bCs/>
          <w:sz w:val="24"/>
          <w:szCs w:val="24"/>
        </w:rPr>
      </w:pPr>
    </w:p>
    <w:p w14:paraId="26FB4D7A" w14:textId="77777777" w:rsidR="003B4B6A" w:rsidRPr="00540270" w:rsidRDefault="003B4B6A" w:rsidP="003B4B6A">
      <w:pPr>
        <w:spacing w:after="240" w:line="240" w:lineRule="auto"/>
        <w:ind w:left="1361" w:hanging="1361"/>
        <w:jc w:val="center"/>
        <w:rPr>
          <w:rFonts w:ascii="Times New Roman" w:eastAsia="Calibri" w:hAnsi="Times New Roman" w:cs="Times New Roman"/>
          <w:b/>
          <w:sz w:val="24"/>
          <w:szCs w:val="24"/>
        </w:rPr>
      </w:pPr>
      <w:r w:rsidRPr="00540270">
        <w:rPr>
          <w:rFonts w:ascii="Times New Roman" w:eastAsia="Calibri" w:hAnsi="Times New Roman" w:cs="Times New Roman"/>
          <w:b/>
          <w:sz w:val="24"/>
          <w:szCs w:val="24"/>
          <w:lang w:val="en-US"/>
        </w:rPr>
        <w:t xml:space="preserve">SPREAD OF </w:t>
      </w:r>
      <w:r w:rsidRPr="00540270">
        <w:rPr>
          <w:rFonts w:ascii="Times New Roman" w:eastAsia="Calibri" w:hAnsi="Times New Roman" w:cs="Times New Roman"/>
          <w:b/>
          <w:i/>
          <w:sz w:val="24"/>
          <w:szCs w:val="24"/>
          <w:lang w:val="en-US"/>
        </w:rPr>
        <w:t>Cordia trichotoma</w:t>
      </w:r>
      <w:r w:rsidRPr="00540270">
        <w:rPr>
          <w:rFonts w:ascii="Times New Roman" w:eastAsia="Calibri" w:hAnsi="Times New Roman" w:cs="Times New Roman"/>
          <w:b/>
          <w:sz w:val="24"/>
          <w:szCs w:val="24"/>
          <w:lang w:val="en-US"/>
        </w:rPr>
        <w:t xml:space="preserve"> </w:t>
      </w:r>
      <w:r w:rsidRPr="00540270">
        <w:rPr>
          <w:rFonts w:ascii="Times New Roman" w:eastAsia="Calibri" w:hAnsi="Times New Roman" w:cs="Times New Roman"/>
          <w:b/>
          <w:i/>
          <w:sz w:val="24"/>
          <w:szCs w:val="24"/>
          <w:lang w:val="en-US"/>
        </w:rPr>
        <w:t>in vitro</w:t>
      </w:r>
      <w:r w:rsidRPr="00540270">
        <w:rPr>
          <w:rFonts w:ascii="Times New Roman" w:eastAsia="Calibri" w:hAnsi="Times New Roman" w:cs="Times New Roman"/>
          <w:b/>
          <w:sz w:val="24"/>
          <w:szCs w:val="24"/>
          <w:lang w:val="en-US"/>
        </w:rPr>
        <w:t xml:space="preserve"> ( Vell . ) </w:t>
      </w:r>
      <w:r>
        <w:rPr>
          <w:rFonts w:ascii="Times New Roman" w:eastAsia="Calibri" w:hAnsi="Times New Roman" w:cs="Times New Roman"/>
          <w:b/>
          <w:sz w:val="24"/>
          <w:szCs w:val="24"/>
        </w:rPr>
        <w:t>Arrab . ex Steudel (</w:t>
      </w:r>
      <w:r w:rsidRPr="00540270">
        <w:rPr>
          <w:rFonts w:ascii="Times New Roman" w:eastAsia="Calibri" w:hAnsi="Times New Roman" w:cs="Times New Roman"/>
          <w:b/>
          <w:sz w:val="24"/>
          <w:szCs w:val="24"/>
        </w:rPr>
        <w:t>PETEREVY )</w:t>
      </w:r>
    </w:p>
    <w:p w14:paraId="3DBE3752" w14:textId="4337F6FB" w:rsidR="00090DFC" w:rsidRPr="00356D22" w:rsidRDefault="00090DFC" w:rsidP="00090DFC">
      <w:pPr>
        <w:autoSpaceDE w:val="0"/>
        <w:autoSpaceDN w:val="0"/>
        <w:adjustRightInd w:val="0"/>
        <w:spacing w:before="120"/>
        <w:jc w:val="center"/>
        <w:rPr>
          <w:rFonts w:eastAsia="Microsoft YaHei"/>
          <w:b/>
          <w:kern w:val="1"/>
        </w:rPr>
      </w:pPr>
      <w:r>
        <w:rPr>
          <w:rFonts w:eastAsia="Microsoft YaHei"/>
          <w:b/>
          <w:bCs/>
          <w:kern w:val="1"/>
        </w:rPr>
        <w:t>Maura Isabel Díaz Lezcano</w:t>
      </w:r>
      <w:r w:rsidRPr="00356D22">
        <w:rPr>
          <w:rFonts w:eastAsia="Microsoft YaHei"/>
          <w:b/>
          <w:bCs/>
          <w:kern w:val="1"/>
          <w:vertAlign w:val="superscript"/>
        </w:rPr>
        <w:t>1</w:t>
      </w:r>
      <w:r>
        <w:rPr>
          <w:rFonts w:eastAsia="Microsoft YaHei"/>
          <w:b/>
          <w:bCs/>
          <w:kern w:val="1"/>
        </w:rPr>
        <w:t xml:space="preserve"> , </w:t>
      </w:r>
      <w:r>
        <w:rPr>
          <w:rFonts w:eastAsia="Microsoft YaHei"/>
          <w:b/>
          <w:bCs/>
          <w:kern w:val="1"/>
        </w:rPr>
        <w:t>Angel Duarte Asilvera</w:t>
      </w:r>
      <w:r w:rsidRPr="00090DFC">
        <w:rPr>
          <w:rFonts w:eastAsia="Microsoft YaHei"/>
          <w:b/>
          <w:bCs/>
          <w:kern w:val="1"/>
          <w:vertAlign w:val="superscript"/>
        </w:rPr>
        <w:t>2</w:t>
      </w:r>
      <w:r>
        <w:rPr>
          <w:rFonts w:eastAsia="Microsoft YaHei"/>
          <w:b/>
          <w:bCs/>
          <w:kern w:val="1"/>
        </w:rPr>
        <w:t>,</w:t>
      </w:r>
      <w:r>
        <w:rPr>
          <w:rFonts w:eastAsia="Microsoft YaHei"/>
          <w:b/>
          <w:bCs/>
          <w:kern w:val="1"/>
          <w:vertAlign w:val="superscript"/>
        </w:rPr>
        <w:t xml:space="preserve"> </w:t>
      </w:r>
      <w:r>
        <w:rPr>
          <w:rFonts w:eastAsia="Microsoft YaHei"/>
          <w:b/>
          <w:bCs/>
          <w:kern w:val="1"/>
        </w:rPr>
        <w:t>Luis Gonzalez Segnana</w:t>
      </w:r>
      <w:r w:rsidRPr="00356D22">
        <w:rPr>
          <w:rFonts w:eastAsia="Microsoft YaHei"/>
          <w:b/>
          <w:bCs/>
          <w:kern w:val="1"/>
          <w:vertAlign w:val="superscript"/>
        </w:rPr>
        <w:t>3</w:t>
      </w:r>
    </w:p>
    <w:p w14:paraId="455D254C" w14:textId="77777777" w:rsidR="00090DFC" w:rsidRDefault="00090DFC" w:rsidP="00090DFC">
      <w:pPr>
        <w:tabs>
          <w:tab w:val="left" w:pos="3119"/>
        </w:tabs>
        <w:autoSpaceDE w:val="0"/>
        <w:autoSpaceDN w:val="0"/>
        <w:adjustRightInd w:val="0"/>
        <w:spacing w:before="120"/>
        <w:jc w:val="both"/>
        <w:rPr>
          <w:rFonts w:eastAsia="Microsoft YaHei"/>
          <w:kern w:val="1"/>
        </w:rPr>
      </w:pPr>
      <w:r w:rsidRPr="00356D22">
        <w:rPr>
          <w:rFonts w:eastAsia="Microsoft YaHei"/>
          <w:kern w:val="1"/>
          <w:vertAlign w:val="superscript"/>
        </w:rPr>
        <w:t>1</w:t>
      </w:r>
      <w:r>
        <w:rPr>
          <w:rFonts w:eastAsia="Microsoft YaHei"/>
          <w:kern w:val="1"/>
          <w:vertAlign w:val="superscript"/>
        </w:rPr>
        <w:t xml:space="preserve"> </w:t>
      </w:r>
      <w:r>
        <w:rPr>
          <w:rFonts w:eastAsia="Microsoft YaHei"/>
          <w:kern w:val="1"/>
        </w:rPr>
        <w:t xml:space="preserve">Universidad Nacional de Asunción, </w:t>
      </w:r>
      <w:hyperlink r:id="rId6" w:history="1">
        <w:r w:rsidRPr="002D770E">
          <w:rPr>
            <w:rStyle w:val="Hipervnculo"/>
            <w:kern w:val="1"/>
          </w:rPr>
          <w:t>maura.diaz@agr.una.py</w:t>
        </w:r>
      </w:hyperlink>
      <w:r>
        <w:rPr>
          <w:rFonts w:eastAsia="Microsoft YaHei"/>
          <w:kern w:val="1"/>
        </w:rPr>
        <w:t>, San Lorenzo, Paraguay</w:t>
      </w:r>
    </w:p>
    <w:p w14:paraId="216CACA7" w14:textId="04CF8662" w:rsidR="00090DFC" w:rsidRPr="00090DFC" w:rsidRDefault="00090DFC" w:rsidP="00090DFC">
      <w:pPr>
        <w:spacing w:after="0" w:line="240" w:lineRule="auto"/>
        <w:rPr>
          <w:rFonts w:ascii="Times New Roman" w:eastAsia="Times New Roman" w:hAnsi="Times New Roman" w:cs="Times New Roman"/>
          <w:sz w:val="24"/>
          <w:szCs w:val="24"/>
          <w:lang w:val="es-ES_tradnl" w:eastAsia="es-ES_tradnl"/>
        </w:rPr>
      </w:pPr>
      <w:r>
        <w:rPr>
          <w:rFonts w:eastAsia="Microsoft YaHei"/>
          <w:kern w:val="1"/>
          <w:vertAlign w:val="superscript"/>
        </w:rPr>
        <w:t xml:space="preserve">2 </w:t>
      </w:r>
      <w:r>
        <w:rPr>
          <w:rFonts w:eastAsia="Microsoft YaHei"/>
          <w:kern w:val="1"/>
        </w:rPr>
        <w:t xml:space="preserve">Universidad Nacional de Asunción, </w:t>
      </w:r>
      <w:r w:rsidRPr="00090DFC">
        <w:rPr>
          <w:rFonts w:ascii="Roboto" w:eastAsia="Times New Roman" w:hAnsi="Roboto" w:cs="Times New Roman"/>
          <w:color w:val="555555"/>
          <w:sz w:val="19"/>
          <w:szCs w:val="19"/>
          <w:shd w:val="clear" w:color="auto" w:fill="FFFFFF"/>
          <w:lang w:val="es-ES_tradnl" w:eastAsia="es-ES_tradnl"/>
        </w:rPr>
        <w:t>anmaduarte@gmail.com</w:t>
      </w:r>
      <w:r>
        <w:rPr>
          <w:rFonts w:ascii="Times New Roman" w:eastAsia="Times New Roman" w:hAnsi="Times New Roman" w:cs="Times New Roman"/>
          <w:sz w:val="24"/>
          <w:szCs w:val="24"/>
          <w:lang w:val="es-ES_tradnl" w:eastAsia="es-ES_tradnl"/>
        </w:rPr>
        <w:t>,</w:t>
      </w:r>
      <w:r>
        <w:rPr>
          <w:rFonts w:eastAsia="Microsoft YaHei"/>
          <w:kern w:val="1"/>
        </w:rPr>
        <w:t xml:space="preserve"> San Lorenzo, Paraguay</w:t>
      </w:r>
    </w:p>
    <w:p w14:paraId="6128468D" w14:textId="77777777" w:rsidR="00090DFC" w:rsidRPr="00356D22" w:rsidRDefault="00090DFC" w:rsidP="00090DFC">
      <w:pPr>
        <w:tabs>
          <w:tab w:val="left" w:pos="3119"/>
        </w:tabs>
        <w:autoSpaceDE w:val="0"/>
        <w:autoSpaceDN w:val="0"/>
        <w:adjustRightInd w:val="0"/>
        <w:spacing w:before="120"/>
        <w:jc w:val="both"/>
        <w:rPr>
          <w:rFonts w:eastAsia="Microsoft YaHei"/>
          <w:kern w:val="1"/>
        </w:rPr>
      </w:pPr>
      <w:r>
        <w:rPr>
          <w:rFonts w:eastAsia="Microsoft YaHei"/>
          <w:kern w:val="1"/>
          <w:vertAlign w:val="superscript"/>
        </w:rPr>
        <w:t xml:space="preserve">3 </w:t>
      </w:r>
      <w:r>
        <w:rPr>
          <w:rFonts w:eastAsia="Microsoft YaHei"/>
          <w:kern w:val="1"/>
        </w:rPr>
        <w:t xml:space="preserve">Universidad Nacional de Asunción, </w:t>
      </w:r>
      <w:hyperlink r:id="rId7" w:history="1">
        <w:r w:rsidRPr="002D770E">
          <w:rPr>
            <w:rStyle w:val="Hipervnculo"/>
            <w:kern w:val="1"/>
          </w:rPr>
          <w:t>biotecno@agr.una.py</w:t>
        </w:r>
      </w:hyperlink>
      <w:r>
        <w:rPr>
          <w:rFonts w:eastAsia="Microsoft YaHei"/>
          <w:kern w:val="1"/>
        </w:rPr>
        <w:t>, San Lorenzo, Paraguay</w:t>
      </w:r>
    </w:p>
    <w:p w14:paraId="48F9F37B" w14:textId="77777777" w:rsidR="003B4B6A" w:rsidRDefault="003B4B6A" w:rsidP="003B4B6A">
      <w:pPr>
        <w:spacing w:line="360" w:lineRule="auto"/>
        <w:ind w:left="1701" w:hanging="1701"/>
        <w:rPr>
          <w:rFonts w:ascii="Times New Roman" w:eastAsia="Calibri" w:hAnsi="Times New Roman" w:cs="Times New Roman"/>
          <w:bCs/>
          <w:sz w:val="24"/>
          <w:szCs w:val="24"/>
        </w:rPr>
      </w:pPr>
    </w:p>
    <w:p w14:paraId="4B708481" w14:textId="77777777" w:rsidR="003B4B6A" w:rsidRPr="000314FF" w:rsidRDefault="003B4B6A" w:rsidP="003B4B6A">
      <w:pPr>
        <w:spacing w:after="240" w:line="240" w:lineRule="auto"/>
        <w:ind w:left="1361"/>
        <w:jc w:val="both"/>
        <w:rPr>
          <w:rFonts w:ascii="Times New Roman" w:eastAsia="Calibri" w:hAnsi="Times New Roman" w:cs="Times New Roman"/>
          <w:sz w:val="24"/>
          <w:szCs w:val="24"/>
          <w:lang w:val="en-US"/>
        </w:rPr>
      </w:pPr>
      <w:r w:rsidRPr="00540270">
        <w:rPr>
          <w:rFonts w:ascii="Times New Roman" w:eastAsia="Calibri" w:hAnsi="Times New Roman" w:cs="Times New Roman"/>
          <w:sz w:val="24"/>
          <w:szCs w:val="24"/>
          <w:lang w:val="en-US"/>
        </w:rPr>
        <w:t xml:space="preserve">Tissue culture emerges as an alternative </w:t>
      </w:r>
      <w:r w:rsidRPr="00126509">
        <w:rPr>
          <w:rFonts w:ascii="Times New Roman" w:eastAsia="Calibri" w:hAnsi="Times New Roman" w:cs="Times New Roman"/>
          <w:i/>
          <w:sz w:val="24"/>
          <w:szCs w:val="24"/>
          <w:lang w:val="en-US"/>
        </w:rPr>
        <w:t>in vitro</w:t>
      </w:r>
      <w:r w:rsidRPr="00540270">
        <w:rPr>
          <w:rFonts w:ascii="Times New Roman" w:eastAsia="Calibri" w:hAnsi="Times New Roman" w:cs="Times New Roman"/>
          <w:sz w:val="24"/>
          <w:szCs w:val="24"/>
          <w:lang w:val="en-US"/>
        </w:rPr>
        <w:t xml:space="preserve"> propagation of forest species that are endangered and loss problems viability of seeds such as </w:t>
      </w:r>
      <w:r w:rsidRPr="00126509">
        <w:rPr>
          <w:rFonts w:ascii="Times New Roman" w:eastAsia="Calibri" w:hAnsi="Times New Roman" w:cs="Times New Roman"/>
          <w:i/>
          <w:sz w:val="24"/>
          <w:szCs w:val="24"/>
          <w:lang w:val="en-US"/>
        </w:rPr>
        <w:t>Cordia trichotoma</w:t>
      </w:r>
      <w:r w:rsidRPr="00540270">
        <w:rPr>
          <w:rFonts w:ascii="Times New Roman" w:eastAsia="Calibri" w:hAnsi="Times New Roman" w:cs="Times New Roman"/>
          <w:sz w:val="24"/>
          <w:szCs w:val="24"/>
          <w:lang w:val="en-US"/>
        </w:rPr>
        <w:t xml:space="preserve"> (Vell.) Arrab. ex Steudel (peterevy). This work was carried out at the Laboratory of Biotechnology Area Biology, Faculty of Agricultural Sciences of the National University of Asuncion and had as general objective to evaluate </w:t>
      </w:r>
      <w:r>
        <w:rPr>
          <w:rFonts w:ascii="Times New Roman" w:eastAsia="Calibri" w:hAnsi="Times New Roman" w:cs="Times New Roman"/>
          <w:sz w:val="24"/>
          <w:szCs w:val="24"/>
          <w:lang w:val="en-US"/>
        </w:rPr>
        <w:t xml:space="preserve">the survival of  nodals segments of </w:t>
      </w:r>
      <w:r w:rsidRPr="00540270">
        <w:rPr>
          <w:rFonts w:ascii="Times New Roman" w:eastAsia="Calibri" w:hAnsi="Times New Roman" w:cs="Times New Roman"/>
          <w:sz w:val="24"/>
          <w:szCs w:val="24"/>
          <w:lang w:val="en-US"/>
        </w:rPr>
        <w:t xml:space="preserve">Cordia trichotoma (Vell.) Arrab. ex Steudel (peterevy) grown </w:t>
      </w:r>
      <w:r w:rsidRPr="00335AFF">
        <w:rPr>
          <w:rFonts w:ascii="Times New Roman" w:eastAsia="Calibri" w:hAnsi="Times New Roman" w:cs="Times New Roman"/>
          <w:i/>
          <w:sz w:val="24"/>
          <w:szCs w:val="24"/>
          <w:lang w:val="en-US"/>
        </w:rPr>
        <w:t>in vitro</w:t>
      </w:r>
      <w:r w:rsidRPr="00540270">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540270">
        <w:rPr>
          <w:rFonts w:ascii="Times New Roman" w:eastAsia="Calibri" w:hAnsi="Times New Roman" w:cs="Times New Roman"/>
          <w:sz w:val="24"/>
          <w:szCs w:val="24"/>
          <w:lang w:val="en-US"/>
        </w:rPr>
        <w:t>Para the population of variables units were seeded 80 peterevy nodal segments, each experimental unit consisted of five nodal segments. The work had 4 treatments, which consisted of two concentrations of sodium hypochlorite with the disinfestation of explants (15 and 20% NaClO), sown on MS medium (Murashige and Skoog) a</w:t>
      </w:r>
      <w:r>
        <w:rPr>
          <w:rFonts w:ascii="Times New Roman" w:eastAsia="Calibri" w:hAnsi="Times New Roman" w:cs="Times New Roman"/>
          <w:sz w:val="24"/>
          <w:szCs w:val="24"/>
          <w:lang w:val="en-US"/>
        </w:rPr>
        <w:t>nd through culltivo MS + CA 2ml/</w:t>
      </w:r>
      <w:r w:rsidRPr="00540270">
        <w:rPr>
          <w:rFonts w:ascii="Times New Roman" w:eastAsia="Calibri" w:hAnsi="Times New Roman" w:cs="Times New Roman"/>
          <w:sz w:val="24"/>
          <w:szCs w:val="24"/>
          <w:lang w:val="en-US"/>
        </w:rPr>
        <w:t>l with 4 repetitions each. The experimental design was completely random. The variables were evaluated contamination, oxidation and survival of the segments. Statistical analysis consisted of ANAVA with a significance level of 5% and Chi-square test for the analys</w:t>
      </w:r>
      <w:r>
        <w:rPr>
          <w:rFonts w:ascii="Times New Roman" w:eastAsia="Calibri" w:hAnsi="Times New Roman" w:cs="Times New Roman"/>
          <w:sz w:val="24"/>
          <w:szCs w:val="24"/>
          <w:lang w:val="en-US"/>
        </w:rPr>
        <w:t xml:space="preserve">is of half fidelity. Means were </w:t>
      </w:r>
      <w:r w:rsidRPr="00540270">
        <w:rPr>
          <w:rFonts w:ascii="Times New Roman" w:eastAsia="Calibri" w:hAnsi="Times New Roman" w:cs="Times New Roman"/>
          <w:sz w:val="24"/>
          <w:szCs w:val="24"/>
          <w:lang w:val="en-US"/>
        </w:rPr>
        <w:t>compared throu</w:t>
      </w:r>
      <w:r>
        <w:rPr>
          <w:rFonts w:ascii="Times New Roman" w:eastAsia="Calibri" w:hAnsi="Times New Roman" w:cs="Times New Roman"/>
          <w:sz w:val="24"/>
          <w:szCs w:val="24"/>
          <w:lang w:val="en-US"/>
        </w:rPr>
        <w:t>gh Tukey test at 5% probability</w:t>
      </w:r>
      <w:r w:rsidRPr="00540270">
        <w:rPr>
          <w:rFonts w:ascii="Times New Roman" w:eastAsia="Calibri" w:hAnsi="Times New Roman" w:cs="Times New Roman"/>
          <w:sz w:val="24"/>
          <w:szCs w:val="24"/>
          <w:lang w:val="en-US"/>
        </w:rPr>
        <w:t xml:space="preserve">. 19% of nodal segments cultured </w:t>
      </w:r>
      <w:r w:rsidRPr="00335AFF">
        <w:rPr>
          <w:rFonts w:ascii="Times New Roman" w:eastAsia="Calibri" w:hAnsi="Times New Roman" w:cs="Times New Roman"/>
          <w:i/>
          <w:sz w:val="24"/>
          <w:szCs w:val="24"/>
          <w:lang w:val="en-US"/>
        </w:rPr>
        <w:t>in vitro</w:t>
      </w:r>
      <w:r w:rsidRPr="00540270">
        <w:rPr>
          <w:rFonts w:ascii="Times New Roman" w:eastAsia="Calibri" w:hAnsi="Times New Roman" w:cs="Times New Roman"/>
          <w:sz w:val="24"/>
          <w:szCs w:val="24"/>
          <w:lang w:val="en-US"/>
        </w:rPr>
        <w:t xml:space="preserve"> showed contamination. Oxidation was observed in 5</w:t>
      </w:r>
      <w:r>
        <w:rPr>
          <w:rFonts w:ascii="Times New Roman" w:eastAsia="Calibri" w:hAnsi="Times New Roman" w:cs="Times New Roman"/>
          <w:sz w:val="24"/>
          <w:szCs w:val="24"/>
          <w:lang w:val="en-US"/>
        </w:rPr>
        <w:t>1 % of all segments</w:t>
      </w:r>
      <w:r w:rsidRPr="00540270">
        <w:rPr>
          <w:rFonts w:ascii="Times New Roman" w:eastAsia="Calibri" w:hAnsi="Times New Roman" w:cs="Times New Roman"/>
          <w:sz w:val="24"/>
          <w:szCs w:val="24"/>
          <w:lang w:val="en-US"/>
        </w:rPr>
        <w:t>; It is the most lim</w:t>
      </w:r>
      <w:r>
        <w:rPr>
          <w:rFonts w:ascii="Times New Roman" w:eastAsia="Calibri" w:hAnsi="Times New Roman" w:cs="Times New Roman"/>
          <w:sz w:val="24"/>
          <w:szCs w:val="24"/>
          <w:lang w:val="en-US"/>
        </w:rPr>
        <w:t>iting in vitro culture peterevy</w:t>
      </w:r>
      <w:r w:rsidRPr="00540270">
        <w:rPr>
          <w:rFonts w:ascii="Times New Roman" w:eastAsia="Calibri" w:hAnsi="Times New Roman" w:cs="Times New Roman"/>
          <w:sz w:val="24"/>
          <w:szCs w:val="24"/>
          <w:lang w:val="en-US"/>
        </w:rPr>
        <w:t>. 52.5 % of the total s</w:t>
      </w:r>
      <w:r>
        <w:rPr>
          <w:rFonts w:ascii="Times New Roman" w:eastAsia="Calibri" w:hAnsi="Times New Roman" w:cs="Times New Roman"/>
          <w:sz w:val="24"/>
          <w:szCs w:val="24"/>
          <w:lang w:val="en-US"/>
        </w:rPr>
        <w:t>urvival peterevy nodal segments, segments with buds and (</w:t>
      </w:r>
      <w:r w:rsidRPr="00540270">
        <w:rPr>
          <w:rFonts w:ascii="Times New Roman" w:eastAsia="Calibri" w:hAnsi="Times New Roman" w:cs="Times New Roman"/>
          <w:sz w:val="24"/>
          <w:szCs w:val="24"/>
          <w:lang w:val="en-US"/>
        </w:rPr>
        <w:t>free from contamination and oxidation) wa</w:t>
      </w:r>
      <w:r>
        <w:rPr>
          <w:rFonts w:ascii="Times New Roman" w:eastAsia="Calibri" w:hAnsi="Times New Roman" w:cs="Times New Roman"/>
          <w:sz w:val="24"/>
          <w:szCs w:val="24"/>
          <w:lang w:val="en-US"/>
        </w:rPr>
        <w:t>s recorded segments indifferent</w:t>
      </w:r>
      <w:r w:rsidRPr="00540270">
        <w:rPr>
          <w:rFonts w:ascii="Times New Roman" w:eastAsia="Calibri" w:hAnsi="Times New Roman" w:cs="Times New Roman"/>
          <w:sz w:val="24"/>
          <w:szCs w:val="24"/>
          <w:lang w:val="en-US"/>
        </w:rPr>
        <w:t>; the results of Chi square test deterniman that no significant differences between treatm</w:t>
      </w:r>
      <w:r>
        <w:rPr>
          <w:rFonts w:ascii="Times New Roman" w:eastAsia="Calibri" w:hAnsi="Times New Roman" w:cs="Times New Roman"/>
          <w:sz w:val="24"/>
          <w:szCs w:val="24"/>
          <w:lang w:val="en-US"/>
        </w:rPr>
        <w:t>ents for the parameters studied, thus rejecting the hypothesis</w:t>
      </w:r>
      <w:r w:rsidRPr="00540270">
        <w:rPr>
          <w:rFonts w:ascii="Times New Roman" w:eastAsia="Calibri" w:hAnsi="Times New Roman" w:cs="Times New Roman"/>
          <w:sz w:val="24"/>
          <w:szCs w:val="24"/>
          <w:lang w:val="en-US"/>
        </w:rPr>
        <w:t>.</w:t>
      </w:r>
    </w:p>
    <w:p w14:paraId="369827F3" w14:textId="77777777" w:rsidR="003B4B6A" w:rsidRPr="002C3AC1" w:rsidRDefault="003B4B6A" w:rsidP="003B4B6A">
      <w:pPr>
        <w:spacing w:after="240" w:line="240" w:lineRule="auto"/>
        <w:ind w:left="1361" w:hanging="1361"/>
        <w:rPr>
          <w:rFonts w:ascii="Times New Roman" w:eastAsia="Calibri" w:hAnsi="Times New Roman" w:cs="Times New Roman"/>
          <w:sz w:val="24"/>
          <w:szCs w:val="24"/>
          <w:lang w:val="en-US"/>
        </w:rPr>
      </w:pPr>
    </w:p>
    <w:p w14:paraId="06415C03" w14:textId="77777777" w:rsidR="003B4B6A" w:rsidRPr="002C3AC1" w:rsidRDefault="003B4B6A" w:rsidP="003B4B6A">
      <w:pPr>
        <w:spacing w:after="240" w:line="240" w:lineRule="auto"/>
        <w:ind w:left="1361" w:hanging="1361"/>
        <w:rPr>
          <w:rFonts w:ascii="Times New Roman" w:eastAsia="Calibri" w:hAnsi="Times New Roman" w:cs="Times New Roman"/>
          <w:sz w:val="24"/>
          <w:szCs w:val="24"/>
          <w:lang w:val="en-US"/>
        </w:rPr>
      </w:pPr>
    </w:p>
    <w:p w14:paraId="1473A48D" w14:textId="77777777" w:rsidR="003B4B6A" w:rsidRPr="000314FF" w:rsidRDefault="003B4B6A" w:rsidP="003B4B6A">
      <w:pPr>
        <w:spacing w:after="240" w:line="240" w:lineRule="auto"/>
        <w:ind w:left="1361" w:hanging="1361"/>
        <w:rPr>
          <w:rFonts w:ascii="Times New Roman" w:eastAsia="Calibri" w:hAnsi="Times New Roman" w:cs="Times New Roman"/>
          <w:sz w:val="24"/>
          <w:szCs w:val="24"/>
        </w:rPr>
      </w:pPr>
      <w:r w:rsidRPr="000314FF">
        <w:rPr>
          <w:rFonts w:ascii="Times New Roman" w:eastAsia="Calibri" w:hAnsi="Times New Roman" w:cs="Times New Roman"/>
          <w:b/>
          <w:sz w:val="24"/>
          <w:szCs w:val="24"/>
        </w:rPr>
        <w:t>Keywords:</w:t>
      </w:r>
      <w:r w:rsidRPr="000314FF">
        <w:rPr>
          <w:rFonts w:ascii="Times New Roman" w:eastAsia="Calibri" w:hAnsi="Times New Roman" w:cs="Times New Roman"/>
          <w:sz w:val="24"/>
          <w:szCs w:val="24"/>
        </w:rPr>
        <w:t xml:space="preserve"> </w:t>
      </w:r>
      <w:r w:rsidRPr="000314FF">
        <w:rPr>
          <w:rFonts w:ascii="Times New Roman" w:eastAsia="Calibri" w:hAnsi="Times New Roman" w:cs="Times New Roman"/>
          <w:bCs/>
          <w:i/>
          <w:sz w:val="24"/>
          <w:szCs w:val="24"/>
        </w:rPr>
        <w:t xml:space="preserve">Cordia trichotoma, </w:t>
      </w:r>
      <w:r w:rsidRPr="000314FF">
        <w:rPr>
          <w:rFonts w:ascii="Times New Roman" w:eastAsia="Calibri" w:hAnsi="Times New Roman" w:cs="Times New Roman"/>
          <w:bCs/>
          <w:sz w:val="24"/>
          <w:szCs w:val="24"/>
        </w:rPr>
        <w:t>micropropagación, hipoclorito de sodio, contaminación, oxidación, sobrevivencia.</w:t>
      </w:r>
    </w:p>
    <w:p w14:paraId="0D748DCC" w14:textId="77777777" w:rsidR="003B4B6A" w:rsidRPr="00E84348" w:rsidRDefault="003B4B6A" w:rsidP="003B4B6A">
      <w:pPr>
        <w:spacing w:line="360" w:lineRule="auto"/>
        <w:ind w:left="1701" w:hanging="1701"/>
        <w:rPr>
          <w:rFonts w:ascii="Times New Roman" w:eastAsia="Calibri" w:hAnsi="Times New Roman" w:cs="Times New Roman"/>
          <w:bCs/>
          <w:sz w:val="24"/>
          <w:szCs w:val="24"/>
        </w:rPr>
      </w:pPr>
    </w:p>
    <w:p w14:paraId="6EB777C4" w14:textId="77777777" w:rsidR="00430AD8" w:rsidRDefault="00430AD8"/>
    <w:sectPr w:rsidR="00430AD8" w:rsidSect="00854ED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icrosoft YaHei">
    <w:panose1 w:val="020B0503020204020204"/>
    <w:charset w:val="88"/>
    <w:family w:val="auto"/>
    <w:pitch w:val="variable"/>
    <w:sig w:usb0="80000287" w:usb1="28CF3C52" w:usb2="00000016" w:usb3="00000000" w:csb0="0014001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AE5"/>
    <w:rsid w:val="00090DFC"/>
    <w:rsid w:val="001F7F7D"/>
    <w:rsid w:val="002047BB"/>
    <w:rsid w:val="003B4B6A"/>
    <w:rsid w:val="00430AD8"/>
    <w:rsid w:val="00854ED3"/>
    <w:rsid w:val="00E7604F"/>
    <w:rsid w:val="00FA0A80"/>
    <w:rsid w:val="00FB5AE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1AACE4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AE5"/>
    <w:pPr>
      <w:spacing w:after="200" w:line="276" w:lineRule="auto"/>
    </w:pPr>
    <w:rPr>
      <w:sz w:val="22"/>
      <w:szCs w:val="22"/>
      <w:lang w:val="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90D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8523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aura.diaz@agr.una.py" TargetMode="External"/><Relationship Id="rId5" Type="http://schemas.openxmlformats.org/officeDocument/2006/relationships/hyperlink" Target="mailto:biotecno@agr.una.py" TargetMode="External"/><Relationship Id="rId6" Type="http://schemas.openxmlformats.org/officeDocument/2006/relationships/hyperlink" Target="mailto:maura.diaz@agr.una.py" TargetMode="External"/><Relationship Id="rId7" Type="http://schemas.openxmlformats.org/officeDocument/2006/relationships/hyperlink" Target="mailto:biotecno@agr.una.py"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694</Words>
  <Characters>3819</Characters>
  <Application>Microsoft Macintosh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5</cp:revision>
  <dcterms:created xsi:type="dcterms:W3CDTF">2019-03-19T01:03:00Z</dcterms:created>
  <dcterms:modified xsi:type="dcterms:W3CDTF">2019-03-31T02:59:00Z</dcterms:modified>
</cp:coreProperties>
</file>