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98" w:rsidRPr="003633F3" w:rsidRDefault="003633F3" w:rsidP="003633F3">
      <w:pPr>
        <w:spacing w:after="120" w:line="360" w:lineRule="auto"/>
        <w:jc w:val="both"/>
        <w:rPr>
          <w:rFonts w:ascii="Times New Roman" w:hAnsi="Times New Roman" w:cs="Times New Roman"/>
          <w:sz w:val="24"/>
          <w:szCs w:val="24"/>
        </w:rPr>
      </w:pPr>
      <w:r w:rsidRPr="003633F3">
        <w:rPr>
          <w:rFonts w:ascii="Times New Roman" w:hAnsi="Times New Roman" w:cs="Times New Roman"/>
          <w:b/>
          <w:sz w:val="24"/>
          <w:szCs w:val="24"/>
        </w:rPr>
        <w:t xml:space="preserve">Efecto de la combinación de fertilizante órgano mineral Bio –HT hybrid con compost en la producción de plántulas de </w:t>
      </w:r>
      <w:r w:rsidRPr="003633F3">
        <w:rPr>
          <w:rFonts w:ascii="Times New Roman" w:hAnsi="Times New Roman" w:cs="Times New Roman"/>
          <w:b/>
          <w:i/>
          <w:sz w:val="24"/>
          <w:szCs w:val="24"/>
        </w:rPr>
        <w:t>Nicotiana tabacum</w:t>
      </w:r>
      <w:r w:rsidRPr="003633F3">
        <w:rPr>
          <w:rFonts w:ascii="Times New Roman" w:hAnsi="Times New Roman" w:cs="Times New Roman"/>
          <w:b/>
          <w:sz w:val="24"/>
          <w:szCs w:val="24"/>
        </w:rPr>
        <w:t xml:space="preserve"> L en bandeja.</w:t>
      </w:r>
    </w:p>
    <w:p w:rsidR="00A47698" w:rsidRPr="00657BF7" w:rsidRDefault="003633F3" w:rsidP="003633F3">
      <w:pPr>
        <w:tabs>
          <w:tab w:val="left" w:pos="580"/>
        </w:tabs>
        <w:autoSpaceDE w:val="0"/>
        <w:autoSpaceDN w:val="0"/>
        <w:adjustRightInd w:val="0"/>
        <w:spacing w:after="120" w:line="360" w:lineRule="auto"/>
        <w:rPr>
          <w:rFonts w:ascii="Times New Roman" w:hAnsi="Times New Roman" w:cs="Times New Roman"/>
          <w:bCs/>
          <w:iCs/>
          <w:sz w:val="20"/>
          <w:szCs w:val="20"/>
          <w:lang w:val="pt-BR"/>
        </w:rPr>
      </w:pPr>
      <w:bookmarkStart w:id="0" w:name="_GoBack"/>
      <w:r w:rsidRPr="00657BF7">
        <w:rPr>
          <w:rFonts w:ascii="Times New Roman" w:hAnsi="Times New Roman" w:cs="Times New Roman"/>
          <w:bCs/>
          <w:sz w:val="20"/>
          <w:szCs w:val="20"/>
          <w:lang w:eastAsia="es-ES"/>
        </w:rPr>
        <w:t>Alejandro Rodríguez Núñez</w:t>
      </w:r>
      <w:r w:rsidRPr="00657BF7">
        <w:rPr>
          <w:rFonts w:ascii="Times New Roman" w:hAnsi="Times New Roman" w:cs="Times New Roman"/>
          <w:sz w:val="20"/>
          <w:szCs w:val="20"/>
          <w:lang w:val="pt-BR"/>
        </w:rPr>
        <w:t xml:space="preserve"> y </w:t>
      </w:r>
      <w:r w:rsidRPr="00657BF7">
        <w:rPr>
          <w:rFonts w:ascii="Times New Roman" w:hAnsi="Times New Roman" w:cs="Times New Roman"/>
          <w:bCs/>
          <w:iCs/>
          <w:sz w:val="20"/>
          <w:szCs w:val="20"/>
          <w:lang w:val="pt-BR"/>
        </w:rPr>
        <w:t>Erick Alexander García Pérez</w:t>
      </w:r>
    </w:p>
    <w:bookmarkEnd w:id="0"/>
    <w:p w:rsidR="00A47698" w:rsidRPr="003633F3" w:rsidRDefault="003633F3" w:rsidP="003633F3">
      <w:pPr>
        <w:tabs>
          <w:tab w:val="left" w:pos="580"/>
        </w:tabs>
        <w:autoSpaceDE w:val="0"/>
        <w:autoSpaceDN w:val="0"/>
        <w:adjustRightInd w:val="0"/>
        <w:spacing w:after="120" w:line="360" w:lineRule="auto"/>
        <w:jc w:val="both"/>
        <w:rPr>
          <w:rFonts w:ascii="Times New Roman" w:hAnsi="Times New Roman" w:cs="Times New Roman"/>
          <w:bCs/>
          <w:i/>
          <w:iCs/>
          <w:sz w:val="20"/>
          <w:szCs w:val="20"/>
          <w:lang w:eastAsia="es-ES"/>
        </w:rPr>
      </w:pPr>
      <w:r w:rsidRPr="003633F3">
        <w:rPr>
          <w:rFonts w:ascii="Times New Roman" w:hAnsi="Times New Roman" w:cs="Times New Roman"/>
          <w:bCs/>
          <w:i/>
          <w:iCs/>
          <w:sz w:val="20"/>
          <w:szCs w:val="20"/>
          <w:lang w:eastAsia="es-ES"/>
        </w:rPr>
        <w:t>UEB Estación Experimental Cabaiguan. Carretera Santa Lucia Km 2, Cabaiguán</w:t>
      </w:r>
      <w:proofErr w:type="gramStart"/>
      <w:r w:rsidRPr="003633F3">
        <w:rPr>
          <w:rFonts w:ascii="Times New Roman" w:hAnsi="Times New Roman" w:cs="Times New Roman"/>
          <w:bCs/>
          <w:i/>
          <w:iCs/>
          <w:sz w:val="20"/>
          <w:szCs w:val="20"/>
          <w:lang w:eastAsia="es-ES"/>
        </w:rPr>
        <w:t>,Sancti</w:t>
      </w:r>
      <w:proofErr w:type="gramEnd"/>
      <w:r w:rsidRPr="003633F3">
        <w:rPr>
          <w:rFonts w:ascii="Times New Roman" w:hAnsi="Times New Roman" w:cs="Times New Roman"/>
          <w:bCs/>
          <w:i/>
          <w:iCs/>
          <w:sz w:val="20"/>
          <w:szCs w:val="20"/>
          <w:lang w:eastAsia="es-ES"/>
        </w:rPr>
        <w:t xml:space="preserve"> Spíritus, Cuba</w:t>
      </w:r>
    </w:p>
    <w:p w:rsidR="00A47698" w:rsidRPr="003633F3" w:rsidRDefault="003633F3" w:rsidP="003633F3">
      <w:pPr>
        <w:spacing w:after="120" w:line="360" w:lineRule="auto"/>
        <w:jc w:val="both"/>
        <w:rPr>
          <w:rFonts w:ascii="Times New Roman" w:hAnsi="Times New Roman" w:cs="Times New Roman"/>
          <w:b/>
        </w:rPr>
      </w:pPr>
      <w:r w:rsidRPr="003633F3">
        <w:rPr>
          <w:rFonts w:ascii="Times New Roman" w:hAnsi="Times New Roman" w:cs="Times New Roman"/>
          <w:b/>
        </w:rPr>
        <w:t>RESUMEN</w:t>
      </w:r>
    </w:p>
    <w:p w:rsidR="00A47698" w:rsidRPr="003633F3" w:rsidRDefault="003633F3" w:rsidP="003633F3">
      <w:pPr>
        <w:spacing w:after="120" w:line="360" w:lineRule="auto"/>
        <w:jc w:val="both"/>
        <w:rPr>
          <w:rFonts w:ascii="Times New Roman" w:hAnsi="Times New Roman" w:cs="Times New Roman"/>
          <w:sz w:val="20"/>
          <w:szCs w:val="20"/>
        </w:rPr>
      </w:pPr>
      <w:r w:rsidRPr="003633F3">
        <w:rPr>
          <w:rFonts w:ascii="Times New Roman" w:hAnsi="Times New Roman" w:cs="Times New Roman"/>
          <w:sz w:val="20"/>
          <w:szCs w:val="20"/>
        </w:rPr>
        <w:t xml:space="preserve">El Bio HT-Hybrid es un fertilizante organomineral, de origen coreano, que se usa para la producción de hortalizas. Modifica las propiedades químico-físicas del suelo con lo cual posibilita un mejor desarrollo de los cultivos. El objetivo de la presente investigación fue evaluar el efecto en el desarrollo de las plántulas de la combinación del fertilizante órgano-mineral Bio-HT hybrid con compost, para la producción de posturas de tabaco en bandejas flotantes. Se analizaron tres dosis del fertilizante órgano-mineral Bio-HT hybrid combinado con compost a base de estiércol vacuno: 100, 150 y 200 g/bandeja. A los 30 días después de trasquiladas las posturas de </w:t>
      </w:r>
      <w:r w:rsidRPr="003633F3">
        <w:rPr>
          <w:rFonts w:ascii="Times New Roman" w:hAnsi="Times New Roman" w:cs="Times New Roman"/>
          <w:i/>
          <w:sz w:val="20"/>
          <w:szCs w:val="20"/>
        </w:rPr>
        <w:t>Nicotiana tabacum</w:t>
      </w:r>
      <w:r w:rsidRPr="003633F3">
        <w:rPr>
          <w:rFonts w:ascii="Times New Roman" w:hAnsi="Times New Roman" w:cs="Times New Roman"/>
          <w:sz w:val="20"/>
          <w:szCs w:val="20"/>
        </w:rPr>
        <w:t xml:space="preserve"> L. cv Sancti Spiritus 2006, se evaluaron las variables morfológicas altura de la plántula, diámetro del tallo, largo de la raíz y masa fresca y masa seca de las posturas. </w:t>
      </w:r>
      <w:r w:rsidRPr="003633F3">
        <w:rPr>
          <w:rFonts w:ascii="Times New Roman" w:hAnsi="Times New Roman" w:cs="Times New Roman"/>
          <w:sz w:val="20"/>
          <w:szCs w:val="20"/>
          <w:lang w:val="es-ES_tradnl"/>
        </w:rPr>
        <w:t xml:space="preserve">Como resultado de la investigación, </w:t>
      </w:r>
      <w:r w:rsidRPr="003633F3">
        <w:rPr>
          <w:rFonts w:ascii="Times New Roman" w:hAnsi="Times New Roman" w:cs="Times New Roman"/>
          <w:sz w:val="20"/>
          <w:szCs w:val="20"/>
        </w:rPr>
        <w:t xml:space="preserve">las variables anteriores, que describen el desarrollo aéreo de las plántulas, mostraron que no existen diferencias significativas al contrastar el efecto de las diferentes dosis del fertilizante. Sin embargo, </w:t>
      </w:r>
      <w:r w:rsidRPr="003633F3">
        <w:rPr>
          <w:rFonts w:ascii="Times New Roman" w:hAnsi="Times New Roman" w:cs="Times New Roman"/>
          <w:sz w:val="20"/>
          <w:szCs w:val="20"/>
          <w:lang w:val="es-ES_tradnl"/>
        </w:rPr>
        <w:t xml:space="preserve">el </w:t>
      </w:r>
      <w:r w:rsidRPr="003633F3">
        <w:rPr>
          <w:rFonts w:ascii="Times New Roman" w:hAnsi="Times New Roman" w:cs="Times New Roman"/>
          <w:sz w:val="20"/>
          <w:szCs w:val="20"/>
        </w:rPr>
        <w:t xml:space="preserve">fertilizante órgano-mineral Bio-HT hybrid, en dosis de 150 y 200 g/bandeja, promovió el desarrollo radicular de las plántulas: la variable </w:t>
      </w:r>
      <w:proofErr w:type="gramStart"/>
      <w:r w:rsidRPr="003633F3">
        <w:rPr>
          <w:rFonts w:ascii="Times New Roman" w:hAnsi="Times New Roman" w:cs="Times New Roman"/>
          <w:sz w:val="20"/>
          <w:szCs w:val="20"/>
        </w:rPr>
        <w:t>largo</w:t>
      </w:r>
      <w:proofErr w:type="gramEnd"/>
      <w:r w:rsidRPr="003633F3">
        <w:rPr>
          <w:rFonts w:ascii="Times New Roman" w:hAnsi="Times New Roman" w:cs="Times New Roman"/>
          <w:sz w:val="20"/>
          <w:szCs w:val="20"/>
        </w:rPr>
        <w:t xml:space="preserve"> de la raíz alcanzó longitud promedio de 8,16 y 8,27 cm respectivamente, un incremento de 16,3 y 17,4 % con respecto al testigo. Tal efecto en el desarrollo del sistema radical podría incidir positivamente en la supervivencia de las plántulas en campo posterior al trasplante.</w:t>
      </w:r>
    </w:p>
    <w:p w:rsidR="00A47698" w:rsidRPr="003633F3" w:rsidRDefault="003633F3" w:rsidP="003633F3">
      <w:pPr>
        <w:spacing w:after="120" w:line="360" w:lineRule="auto"/>
        <w:jc w:val="both"/>
        <w:rPr>
          <w:rFonts w:ascii="Times New Roman" w:hAnsi="Times New Roman" w:cs="Times New Roman"/>
          <w:sz w:val="20"/>
          <w:szCs w:val="20"/>
        </w:rPr>
      </w:pPr>
      <w:r w:rsidRPr="003633F3">
        <w:rPr>
          <w:rFonts w:ascii="Times New Roman" w:hAnsi="Times New Roman" w:cs="Times New Roman"/>
          <w:b/>
          <w:sz w:val="20"/>
          <w:szCs w:val="20"/>
        </w:rPr>
        <w:t>Palabras Claves:</w:t>
      </w:r>
      <w:r w:rsidRPr="003633F3">
        <w:rPr>
          <w:rFonts w:ascii="Times New Roman" w:hAnsi="Times New Roman" w:cs="Times New Roman"/>
          <w:sz w:val="20"/>
          <w:szCs w:val="20"/>
        </w:rPr>
        <w:t xml:space="preserve"> bandejas flotantes, sistema radical, sustrato, variables morfológicas.</w:t>
      </w:r>
    </w:p>
    <w:p w:rsidR="00A47698" w:rsidRPr="003633F3" w:rsidRDefault="00A47698" w:rsidP="003633F3">
      <w:pPr>
        <w:spacing w:after="120" w:line="360" w:lineRule="auto"/>
        <w:jc w:val="both"/>
        <w:rPr>
          <w:rFonts w:ascii="Times New Roman" w:hAnsi="Times New Roman" w:cs="Times New Roman"/>
          <w:sz w:val="20"/>
          <w:szCs w:val="20"/>
          <w:lang w:val="es-ES_tradnl"/>
        </w:rPr>
      </w:pPr>
    </w:p>
    <w:p w:rsidR="00A47698" w:rsidRPr="003633F3" w:rsidRDefault="00A47698" w:rsidP="003633F3">
      <w:pPr>
        <w:spacing w:after="120" w:line="360" w:lineRule="auto"/>
        <w:jc w:val="both"/>
        <w:rPr>
          <w:rFonts w:ascii="Times New Roman" w:hAnsi="Times New Roman" w:cs="Times New Roman"/>
          <w:sz w:val="20"/>
          <w:szCs w:val="20"/>
        </w:rPr>
      </w:pPr>
    </w:p>
    <w:sectPr w:rsidR="00A47698" w:rsidRPr="003633F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CA417D6"/>
    <w:lvl w:ilvl="0" w:tplc="DD848986">
      <w:start w:val="1"/>
      <w:numFmt w:val="bullet"/>
      <w:lvlText w:val=""/>
      <w:lvlJc w:val="left"/>
      <w:pPr>
        <w:tabs>
          <w:tab w:val="left" w:pos="720"/>
        </w:tabs>
        <w:ind w:left="720" w:hanging="360"/>
      </w:pPr>
      <w:rPr>
        <w:rFonts w:ascii="Wingdings" w:hAnsi="Wingdings" w:hint="default"/>
      </w:rPr>
    </w:lvl>
    <w:lvl w:ilvl="1" w:tplc="41167448" w:tentative="1">
      <w:start w:val="1"/>
      <w:numFmt w:val="bullet"/>
      <w:lvlText w:val=""/>
      <w:lvlJc w:val="left"/>
      <w:pPr>
        <w:tabs>
          <w:tab w:val="left" w:pos="1440"/>
        </w:tabs>
        <w:ind w:left="1440" w:hanging="360"/>
      </w:pPr>
      <w:rPr>
        <w:rFonts w:ascii="Wingdings" w:hAnsi="Wingdings" w:hint="default"/>
      </w:rPr>
    </w:lvl>
    <w:lvl w:ilvl="2" w:tplc="92BA6C60" w:tentative="1">
      <w:start w:val="1"/>
      <w:numFmt w:val="bullet"/>
      <w:lvlText w:val=""/>
      <w:lvlJc w:val="left"/>
      <w:pPr>
        <w:tabs>
          <w:tab w:val="left" w:pos="2160"/>
        </w:tabs>
        <w:ind w:left="2160" w:hanging="360"/>
      </w:pPr>
      <w:rPr>
        <w:rFonts w:ascii="Wingdings" w:hAnsi="Wingdings" w:hint="default"/>
      </w:rPr>
    </w:lvl>
    <w:lvl w:ilvl="3" w:tplc="003682E6" w:tentative="1">
      <w:start w:val="1"/>
      <w:numFmt w:val="bullet"/>
      <w:lvlText w:val=""/>
      <w:lvlJc w:val="left"/>
      <w:pPr>
        <w:tabs>
          <w:tab w:val="left" w:pos="2880"/>
        </w:tabs>
        <w:ind w:left="2880" w:hanging="360"/>
      </w:pPr>
      <w:rPr>
        <w:rFonts w:ascii="Wingdings" w:hAnsi="Wingdings" w:hint="default"/>
      </w:rPr>
    </w:lvl>
    <w:lvl w:ilvl="4" w:tplc="21D6979C" w:tentative="1">
      <w:start w:val="1"/>
      <w:numFmt w:val="bullet"/>
      <w:lvlText w:val=""/>
      <w:lvlJc w:val="left"/>
      <w:pPr>
        <w:tabs>
          <w:tab w:val="left" w:pos="3600"/>
        </w:tabs>
        <w:ind w:left="3600" w:hanging="360"/>
      </w:pPr>
      <w:rPr>
        <w:rFonts w:ascii="Wingdings" w:hAnsi="Wingdings" w:hint="default"/>
      </w:rPr>
    </w:lvl>
    <w:lvl w:ilvl="5" w:tplc="C3DC4DAA" w:tentative="1">
      <w:start w:val="1"/>
      <w:numFmt w:val="bullet"/>
      <w:lvlText w:val=""/>
      <w:lvlJc w:val="left"/>
      <w:pPr>
        <w:tabs>
          <w:tab w:val="left" w:pos="4320"/>
        </w:tabs>
        <w:ind w:left="4320" w:hanging="360"/>
      </w:pPr>
      <w:rPr>
        <w:rFonts w:ascii="Wingdings" w:hAnsi="Wingdings" w:hint="default"/>
      </w:rPr>
    </w:lvl>
    <w:lvl w:ilvl="6" w:tplc="CB10DA8E" w:tentative="1">
      <w:start w:val="1"/>
      <w:numFmt w:val="bullet"/>
      <w:lvlText w:val=""/>
      <w:lvlJc w:val="left"/>
      <w:pPr>
        <w:tabs>
          <w:tab w:val="left" w:pos="5040"/>
        </w:tabs>
        <w:ind w:left="5040" w:hanging="360"/>
      </w:pPr>
      <w:rPr>
        <w:rFonts w:ascii="Wingdings" w:hAnsi="Wingdings" w:hint="default"/>
      </w:rPr>
    </w:lvl>
    <w:lvl w:ilvl="7" w:tplc="293407F6" w:tentative="1">
      <w:start w:val="1"/>
      <w:numFmt w:val="bullet"/>
      <w:lvlText w:val=""/>
      <w:lvlJc w:val="left"/>
      <w:pPr>
        <w:tabs>
          <w:tab w:val="left" w:pos="5760"/>
        </w:tabs>
        <w:ind w:left="5760" w:hanging="360"/>
      </w:pPr>
      <w:rPr>
        <w:rFonts w:ascii="Wingdings" w:hAnsi="Wingdings" w:hint="default"/>
      </w:rPr>
    </w:lvl>
    <w:lvl w:ilvl="8" w:tplc="D5885822" w:tentative="1">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hybridMultilevel"/>
    <w:tmpl w:val="372E4774"/>
    <w:lvl w:ilvl="0" w:tplc="7C740008">
      <w:start w:val="1"/>
      <w:numFmt w:val="bullet"/>
      <w:lvlText w:val=""/>
      <w:lvlJc w:val="left"/>
      <w:pPr>
        <w:tabs>
          <w:tab w:val="left" w:pos="720"/>
        </w:tabs>
        <w:ind w:left="720" w:hanging="360"/>
      </w:pPr>
      <w:rPr>
        <w:rFonts w:ascii="Wingdings" w:hAnsi="Wingdings" w:hint="default"/>
      </w:rPr>
    </w:lvl>
    <w:lvl w:ilvl="1" w:tplc="69DC8C88" w:tentative="1">
      <w:start w:val="1"/>
      <w:numFmt w:val="bullet"/>
      <w:lvlText w:val=""/>
      <w:lvlJc w:val="left"/>
      <w:pPr>
        <w:tabs>
          <w:tab w:val="left" w:pos="1440"/>
        </w:tabs>
        <w:ind w:left="1440" w:hanging="360"/>
      </w:pPr>
      <w:rPr>
        <w:rFonts w:ascii="Wingdings" w:hAnsi="Wingdings" w:hint="default"/>
      </w:rPr>
    </w:lvl>
    <w:lvl w:ilvl="2" w:tplc="CE761696" w:tentative="1">
      <w:start w:val="1"/>
      <w:numFmt w:val="bullet"/>
      <w:lvlText w:val=""/>
      <w:lvlJc w:val="left"/>
      <w:pPr>
        <w:tabs>
          <w:tab w:val="left" w:pos="2160"/>
        </w:tabs>
        <w:ind w:left="2160" w:hanging="360"/>
      </w:pPr>
      <w:rPr>
        <w:rFonts w:ascii="Wingdings" w:hAnsi="Wingdings" w:hint="default"/>
      </w:rPr>
    </w:lvl>
    <w:lvl w:ilvl="3" w:tplc="E46C9B84" w:tentative="1">
      <w:start w:val="1"/>
      <w:numFmt w:val="bullet"/>
      <w:lvlText w:val=""/>
      <w:lvlJc w:val="left"/>
      <w:pPr>
        <w:tabs>
          <w:tab w:val="left" w:pos="2880"/>
        </w:tabs>
        <w:ind w:left="2880" w:hanging="360"/>
      </w:pPr>
      <w:rPr>
        <w:rFonts w:ascii="Wingdings" w:hAnsi="Wingdings" w:hint="default"/>
      </w:rPr>
    </w:lvl>
    <w:lvl w:ilvl="4" w:tplc="9D545046" w:tentative="1">
      <w:start w:val="1"/>
      <w:numFmt w:val="bullet"/>
      <w:lvlText w:val=""/>
      <w:lvlJc w:val="left"/>
      <w:pPr>
        <w:tabs>
          <w:tab w:val="left" w:pos="3600"/>
        </w:tabs>
        <w:ind w:left="3600" w:hanging="360"/>
      </w:pPr>
      <w:rPr>
        <w:rFonts w:ascii="Wingdings" w:hAnsi="Wingdings" w:hint="default"/>
      </w:rPr>
    </w:lvl>
    <w:lvl w:ilvl="5" w:tplc="FD320216" w:tentative="1">
      <w:start w:val="1"/>
      <w:numFmt w:val="bullet"/>
      <w:lvlText w:val=""/>
      <w:lvlJc w:val="left"/>
      <w:pPr>
        <w:tabs>
          <w:tab w:val="left" w:pos="4320"/>
        </w:tabs>
        <w:ind w:left="4320" w:hanging="360"/>
      </w:pPr>
      <w:rPr>
        <w:rFonts w:ascii="Wingdings" w:hAnsi="Wingdings" w:hint="default"/>
      </w:rPr>
    </w:lvl>
    <w:lvl w:ilvl="6" w:tplc="3DE4AE96" w:tentative="1">
      <w:start w:val="1"/>
      <w:numFmt w:val="bullet"/>
      <w:lvlText w:val=""/>
      <w:lvlJc w:val="left"/>
      <w:pPr>
        <w:tabs>
          <w:tab w:val="left" w:pos="5040"/>
        </w:tabs>
        <w:ind w:left="5040" w:hanging="360"/>
      </w:pPr>
      <w:rPr>
        <w:rFonts w:ascii="Wingdings" w:hAnsi="Wingdings" w:hint="default"/>
      </w:rPr>
    </w:lvl>
    <w:lvl w:ilvl="7" w:tplc="24AE84E6" w:tentative="1">
      <w:start w:val="1"/>
      <w:numFmt w:val="bullet"/>
      <w:lvlText w:val=""/>
      <w:lvlJc w:val="left"/>
      <w:pPr>
        <w:tabs>
          <w:tab w:val="left" w:pos="5760"/>
        </w:tabs>
        <w:ind w:left="5760" w:hanging="360"/>
      </w:pPr>
      <w:rPr>
        <w:rFonts w:ascii="Wingdings" w:hAnsi="Wingdings" w:hint="default"/>
      </w:rPr>
    </w:lvl>
    <w:lvl w:ilvl="8" w:tplc="0566802A" w:tentative="1">
      <w:start w:val="1"/>
      <w:numFmt w:val="bullet"/>
      <w:lvlText w:val=""/>
      <w:lvlJc w:val="left"/>
      <w:pPr>
        <w:tabs>
          <w:tab w:val="left" w:pos="6480"/>
        </w:tabs>
        <w:ind w:left="6480" w:hanging="360"/>
      </w:pPr>
      <w:rPr>
        <w:rFonts w:ascii="Wingdings" w:hAnsi="Wingdings" w:hint="default"/>
      </w:rPr>
    </w:lvl>
  </w:abstractNum>
  <w:abstractNum w:abstractNumId="2">
    <w:nsid w:val="00000003"/>
    <w:multiLevelType w:val="multilevel"/>
    <w:tmpl w:val="93E662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0000004"/>
    <w:multiLevelType w:val="hybridMultilevel"/>
    <w:tmpl w:val="DB747808"/>
    <w:lvl w:ilvl="0" w:tplc="0C0A0009">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4">
    <w:nsid w:val="00000005"/>
    <w:multiLevelType w:val="hybridMultilevel"/>
    <w:tmpl w:val="9B36FC70"/>
    <w:lvl w:ilvl="0" w:tplc="7C541F50">
      <w:start w:val="2"/>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5C8CED00"/>
    <w:lvl w:ilvl="0" w:tplc="8056CA1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00000007"/>
    <w:multiLevelType w:val="multilevel"/>
    <w:tmpl w:val="745C8E34"/>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0000008"/>
    <w:multiLevelType w:val="hybridMultilevel"/>
    <w:tmpl w:val="74348164"/>
    <w:lvl w:ilvl="0" w:tplc="4816E6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0000009"/>
    <w:multiLevelType w:val="hybridMultilevel"/>
    <w:tmpl w:val="0C9ACB62"/>
    <w:lvl w:ilvl="0" w:tplc="E0DE4A9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000000A"/>
    <w:multiLevelType w:val="multilevel"/>
    <w:tmpl w:val="CC3E13A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000000B"/>
    <w:multiLevelType w:val="hybridMultilevel"/>
    <w:tmpl w:val="29C6D95C"/>
    <w:lvl w:ilvl="0" w:tplc="BD26E7FA">
      <w:start w:val="1"/>
      <w:numFmt w:val="bullet"/>
      <w:lvlText w:val="-"/>
      <w:lvlJc w:val="left"/>
      <w:pPr>
        <w:ind w:left="1080" w:hanging="360"/>
      </w:pPr>
      <w:rPr>
        <w:rFonts w:ascii="Arial" w:eastAsiaTheme="minorEastAsia"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0000000C"/>
    <w:multiLevelType w:val="multilevel"/>
    <w:tmpl w:val="0C1CE1A8"/>
    <w:lvl w:ilvl="0">
      <w:start w:val="1"/>
      <w:numFmt w:val="decimal"/>
      <w:lvlText w:val="%1."/>
      <w:lvlJc w:val="left"/>
      <w:pPr>
        <w:ind w:left="375" w:hanging="375"/>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2">
    <w:nsid w:val="0000000D"/>
    <w:multiLevelType w:val="hybridMultilevel"/>
    <w:tmpl w:val="FACE71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000000E"/>
    <w:multiLevelType w:val="multilevel"/>
    <w:tmpl w:val="0478C02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000000F"/>
    <w:multiLevelType w:val="hybridMultilevel"/>
    <w:tmpl w:val="D08AC050"/>
    <w:lvl w:ilvl="0" w:tplc="4EB4C3B8">
      <w:start w:val="1"/>
      <w:numFmt w:val="bullet"/>
      <w:lvlText w:val=""/>
      <w:lvlJc w:val="left"/>
      <w:pPr>
        <w:tabs>
          <w:tab w:val="left" w:pos="720"/>
        </w:tabs>
        <w:ind w:left="720" w:hanging="360"/>
      </w:pPr>
      <w:rPr>
        <w:rFonts w:ascii="Wingdings" w:hAnsi="Wingdings" w:hint="default"/>
      </w:rPr>
    </w:lvl>
    <w:lvl w:ilvl="1" w:tplc="0794139A" w:tentative="1">
      <w:start w:val="1"/>
      <w:numFmt w:val="bullet"/>
      <w:lvlText w:val=""/>
      <w:lvlJc w:val="left"/>
      <w:pPr>
        <w:tabs>
          <w:tab w:val="left" w:pos="1440"/>
        </w:tabs>
        <w:ind w:left="1440" w:hanging="360"/>
      </w:pPr>
      <w:rPr>
        <w:rFonts w:ascii="Wingdings" w:hAnsi="Wingdings" w:hint="default"/>
      </w:rPr>
    </w:lvl>
    <w:lvl w:ilvl="2" w:tplc="70FE467E" w:tentative="1">
      <w:start w:val="1"/>
      <w:numFmt w:val="bullet"/>
      <w:lvlText w:val=""/>
      <w:lvlJc w:val="left"/>
      <w:pPr>
        <w:tabs>
          <w:tab w:val="left" w:pos="2160"/>
        </w:tabs>
        <w:ind w:left="2160" w:hanging="360"/>
      </w:pPr>
      <w:rPr>
        <w:rFonts w:ascii="Wingdings" w:hAnsi="Wingdings" w:hint="default"/>
      </w:rPr>
    </w:lvl>
    <w:lvl w:ilvl="3" w:tplc="B8CC1DAA" w:tentative="1">
      <w:start w:val="1"/>
      <w:numFmt w:val="bullet"/>
      <w:lvlText w:val=""/>
      <w:lvlJc w:val="left"/>
      <w:pPr>
        <w:tabs>
          <w:tab w:val="left" w:pos="2880"/>
        </w:tabs>
        <w:ind w:left="2880" w:hanging="360"/>
      </w:pPr>
      <w:rPr>
        <w:rFonts w:ascii="Wingdings" w:hAnsi="Wingdings" w:hint="default"/>
      </w:rPr>
    </w:lvl>
    <w:lvl w:ilvl="4" w:tplc="690E9A3A" w:tentative="1">
      <w:start w:val="1"/>
      <w:numFmt w:val="bullet"/>
      <w:lvlText w:val=""/>
      <w:lvlJc w:val="left"/>
      <w:pPr>
        <w:tabs>
          <w:tab w:val="left" w:pos="3600"/>
        </w:tabs>
        <w:ind w:left="3600" w:hanging="360"/>
      </w:pPr>
      <w:rPr>
        <w:rFonts w:ascii="Wingdings" w:hAnsi="Wingdings" w:hint="default"/>
      </w:rPr>
    </w:lvl>
    <w:lvl w:ilvl="5" w:tplc="102EFE4E" w:tentative="1">
      <w:start w:val="1"/>
      <w:numFmt w:val="bullet"/>
      <w:lvlText w:val=""/>
      <w:lvlJc w:val="left"/>
      <w:pPr>
        <w:tabs>
          <w:tab w:val="left" w:pos="4320"/>
        </w:tabs>
        <w:ind w:left="4320" w:hanging="360"/>
      </w:pPr>
      <w:rPr>
        <w:rFonts w:ascii="Wingdings" w:hAnsi="Wingdings" w:hint="default"/>
      </w:rPr>
    </w:lvl>
    <w:lvl w:ilvl="6" w:tplc="B7C48C98" w:tentative="1">
      <w:start w:val="1"/>
      <w:numFmt w:val="bullet"/>
      <w:lvlText w:val=""/>
      <w:lvlJc w:val="left"/>
      <w:pPr>
        <w:tabs>
          <w:tab w:val="left" w:pos="5040"/>
        </w:tabs>
        <w:ind w:left="5040" w:hanging="360"/>
      </w:pPr>
      <w:rPr>
        <w:rFonts w:ascii="Wingdings" w:hAnsi="Wingdings" w:hint="default"/>
      </w:rPr>
    </w:lvl>
    <w:lvl w:ilvl="7" w:tplc="4F9C9D92" w:tentative="1">
      <w:start w:val="1"/>
      <w:numFmt w:val="bullet"/>
      <w:lvlText w:val=""/>
      <w:lvlJc w:val="left"/>
      <w:pPr>
        <w:tabs>
          <w:tab w:val="left" w:pos="5760"/>
        </w:tabs>
        <w:ind w:left="5760" w:hanging="360"/>
      </w:pPr>
      <w:rPr>
        <w:rFonts w:ascii="Wingdings" w:hAnsi="Wingdings" w:hint="default"/>
      </w:rPr>
    </w:lvl>
    <w:lvl w:ilvl="8" w:tplc="71483484" w:tentative="1">
      <w:start w:val="1"/>
      <w:numFmt w:val="bullet"/>
      <w:lvlText w:val=""/>
      <w:lvlJc w:val="left"/>
      <w:pPr>
        <w:tabs>
          <w:tab w:val="left" w:pos="6480"/>
        </w:tabs>
        <w:ind w:left="6480" w:hanging="360"/>
      </w:pPr>
      <w:rPr>
        <w:rFonts w:ascii="Wingdings" w:hAnsi="Wingdings" w:hint="default"/>
      </w:rPr>
    </w:lvl>
  </w:abstractNum>
  <w:abstractNum w:abstractNumId="15">
    <w:nsid w:val="00000010"/>
    <w:multiLevelType w:val="hybridMultilevel"/>
    <w:tmpl w:val="04687EEA"/>
    <w:lvl w:ilvl="0" w:tplc="CB10BAA6">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E281119"/>
    <w:multiLevelType w:val="multilevel"/>
    <w:tmpl w:val="DDE09A16"/>
    <w:lvl w:ilvl="0">
      <w:start w:val="2"/>
      <w:numFmt w:val="decimal"/>
      <w:lvlText w:val="%1."/>
      <w:lvlJc w:val="left"/>
      <w:pPr>
        <w:ind w:left="375" w:hanging="375"/>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num w:numId="1">
    <w:abstractNumId w:val="9"/>
  </w:num>
  <w:num w:numId="2">
    <w:abstractNumId w:val="4"/>
  </w:num>
  <w:num w:numId="3">
    <w:abstractNumId w:val="6"/>
  </w:num>
  <w:num w:numId="4">
    <w:abstractNumId w:val="5"/>
  </w:num>
  <w:num w:numId="5">
    <w:abstractNumId w:val="1"/>
  </w:num>
  <w:num w:numId="6">
    <w:abstractNumId w:val="10"/>
  </w:num>
  <w:num w:numId="7">
    <w:abstractNumId w:val="0"/>
  </w:num>
  <w:num w:numId="8">
    <w:abstractNumId w:val="16"/>
  </w:num>
  <w:num w:numId="9">
    <w:abstractNumId w:val="12"/>
  </w:num>
  <w:num w:numId="10">
    <w:abstractNumId w:val="7"/>
  </w:num>
  <w:num w:numId="11">
    <w:abstractNumId w:val="11"/>
  </w:num>
  <w:num w:numId="12">
    <w:abstractNumId w:val="2"/>
  </w:num>
  <w:num w:numId="13">
    <w:abstractNumId w:val="8"/>
  </w:num>
  <w:num w:numId="14">
    <w:abstractNumId w:val="13"/>
  </w:num>
  <w:num w:numId="15">
    <w:abstractNumId w:val="15"/>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98"/>
    <w:rsid w:val="003633F3"/>
    <w:rsid w:val="00657BF7"/>
    <w:rsid w:val="00A47698"/>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sz w:val="32"/>
      <w:szCs w:val="32"/>
    </w:rPr>
  </w:style>
  <w:style w:type="paragraph" w:styleId="Ttulo2">
    <w:name w:val="heading 2"/>
    <w:basedOn w:val="Normal"/>
    <w:next w:val="Normal"/>
    <w:link w:val="Ttulo2Car"/>
    <w:qFormat/>
    <w:pPr>
      <w:keepNext/>
      <w:spacing w:before="240" w:after="60" w:line="240" w:lineRule="auto"/>
      <w:outlineLvl w:val="1"/>
    </w:pPr>
    <w:rPr>
      <w:rFonts w:ascii="Arial" w:eastAsia="Times New Roman" w:hAnsi="Arial"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pPr>
      <w:spacing w:after="0" w:line="240" w:lineRule="auto"/>
      <w:ind w:left="720"/>
      <w:contextualSpacing/>
    </w:pPr>
    <w:rPr>
      <w:rFonts w:ascii="Times New Roman" w:hAnsi="Times New Roman" w:cs="Times New Roman"/>
      <w:sz w:val="24"/>
      <w:szCs w:val="24"/>
    </w:rPr>
  </w:style>
  <w:style w:type="character" w:customStyle="1" w:styleId="Ttulo1Car">
    <w:name w:val="Título 1 Car"/>
    <w:basedOn w:val="Fuentedeprrafopredeter"/>
    <w:link w:val="Ttulo1"/>
    <w:uiPriority w:val="9"/>
    <w:rPr>
      <w:rFonts w:asciiTheme="majorHAnsi" w:eastAsiaTheme="majorEastAsia" w:hAnsiTheme="majorHAnsi" w:cstheme="majorBidi"/>
      <w:color w:val="2E74B5"/>
      <w:sz w:val="32"/>
      <w:szCs w:val="32"/>
    </w:rPr>
  </w:style>
  <w:style w:type="paragraph" w:styleId="Bibliografa">
    <w:name w:val="Bibliography"/>
    <w:basedOn w:val="Normal"/>
    <w:next w:val="Normal"/>
    <w:uiPriority w:val="37"/>
  </w:style>
  <w:style w:type="character" w:customStyle="1" w:styleId="tlid-translation">
    <w:name w:val="tlid-translation"/>
    <w:basedOn w:val="Fuentedeprrafopredete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styleId="Hipervnculo">
    <w:name w:val="Hyperlink"/>
    <w:basedOn w:val="Fuentedeprrafopredeter"/>
    <w:uiPriority w:val="99"/>
    <w:rPr>
      <w:color w:val="0563C1"/>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Pr>
      <w:rFonts w:ascii="Arial" w:eastAsia="Times New Roman" w:hAnsi="Arial" w:cs="Times New Roman"/>
      <w:b/>
      <w:bCs/>
      <w:i/>
      <w:iCs/>
      <w:sz w:val="28"/>
      <w:szCs w:val="28"/>
    </w:rPr>
  </w:style>
  <w:style w:type="table" w:styleId="Sombreadoclaro">
    <w:name w:val="Light Shading"/>
    <w:basedOn w:val="Tabla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pPr>
      <w:spacing w:after="0" w:line="240" w:lineRule="auto"/>
    </w:pPr>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Sombreadoclaro-nfasis2">
    <w:name w:val="Light Shading Accent 2"/>
    <w:basedOn w:val="Tablanormal"/>
    <w:uiPriority w:val="60"/>
    <w:pPr>
      <w:spacing w:after="0" w:line="240" w:lineRule="auto"/>
    </w:pPr>
    <w:rPr>
      <w:color w:val="C45911"/>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ombreadoclaro-nfasis3">
    <w:name w:val="Light Shading Accent 3"/>
    <w:basedOn w:val="Tablanormal"/>
    <w:uiPriority w:val="60"/>
    <w:pPr>
      <w:spacing w:after="0" w:line="240" w:lineRule="auto"/>
    </w:pPr>
    <w:rPr>
      <w:color w:val="7B7B7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4">
    <w:name w:val="Light Shading Accent 4"/>
    <w:basedOn w:val="Tablanormal"/>
    <w:uiPriority w:val="60"/>
    <w:pPr>
      <w:spacing w:after="0" w:line="240" w:lineRule="auto"/>
    </w:pPr>
    <w:rPr>
      <w:color w:val="BF8F0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Sombreadoclaro-nfasis5">
    <w:name w:val="Light Shading Accent 5"/>
    <w:basedOn w:val="Tablanormal"/>
    <w:uiPriority w:val="60"/>
    <w:pPr>
      <w:spacing w:after="0" w:line="240" w:lineRule="auto"/>
    </w:pPr>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staclara">
    <w:name w:val="Light List"/>
    <w:basedOn w:val="Tablanormal"/>
    <w:uiPriority w:val="61"/>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staclara-nfasis2">
    <w:name w:val="Light List Accent 2"/>
    <w:basedOn w:val="Tablanormal"/>
    <w:uiPriority w:val="61"/>
    <w:pPr>
      <w:spacing w:after="0" w:line="240" w:lineRule="auto"/>
    </w:p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staclara-nfasis3">
    <w:name w:val="Light List Accent 3"/>
    <w:basedOn w:val="Tablanormal"/>
    <w:uiPriority w:val="61"/>
    <w:pPr>
      <w:spacing w:after="0" w:line="240" w:lineRule="auto"/>
    </w:p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staclara-nfasis4">
    <w:name w:val="Light List Accent 4"/>
    <w:basedOn w:val="Tablanormal"/>
    <w:uiPriority w:val="61"/>
    <w:pPr>
      <w:spacing w:after="0" w:line="240" w:lineRule="auto"/>
    </w:p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Sombreadoclaro-nfasis6">
    <w:name w:val="Light Shading Accent 6"/>
    <w:basedOn w:val="Tablanormal"/>
    <w:uiPriority w:val="60"/>
    <w:pPr>
      <w:spacing w:after="0" w:line="240" w:lineRule="auto"/>
    </w:pPr>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staclara-nfasis5">
    <w:name w:val="Light List Accent 5"/>
    <w:basedOn w:val="Tablanormal"/>
    <w:uiPriority w:val="61"/>
    <w:pPr>
      <w:spacing w:after="0" w:line="240" w:lineRule="auto"/>
    </w:p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EndNoteBibliography">
    <w:name w:val="EndNote Bibliography"/>
    <w:basedOn w:val="Normal"/>
    <w:link w:val="EndNoteBibliographyCar"/>
    <w:pPr>
      <w:spacing w:line="360" w:lineRule="auto"/>
    </w:pPr>
    <w:rPr>
      <w:rFonts w:ascii="Times New Roman" w:eastAsiaTheme="minorHAnsi" w:hAnsi="Times New Roman" w:cs="Times New Roman"/>
      <w:noProof/>
      <w:sz w:val="24"/>
      <w:lang w:val="en-US" w:eastAsia="en-US"/>
    </w:rPr>
  </w:style>
  <w:style w:type="character" w:customStyle="1" w:styleId="EndNoteBibliographyCar">
    <w:name w:val="EndNote Bibliography Car"/>
    <w:basedOn w:val="Fuentedeprrafopredeter"/>
    <w:link w:val="EndNoteBibliography"/>
    <w:rPr>
      <w:rFonts w:ascii="Times New Roman" w:eastAsiaTheme="minorHAnsi" w:hAnsi="Times New Roman" w:cs="Times New Roman"/>
      <w:noProof/>
      <w:sz w:val="24"/>
      <w:lang w:val="en-US" w:eastAsia="en-US"/>
    </w:rPr>
  </w:style>
  <w:style w:type="paragraph" w:styleId="Encabezado">
    <w:name w:val="header"/>
    <w:basedOn w:val="Normal"/>
    <w:link w:val="EncabezadoCar1"/>
    <w:pPr>
      <w:tabs>
        <w:tab w:val="center" w:pos="4252"/>
        <w:tab w:val="right" w:pos="8504"/>
      </w:tabs>
      <w:spacing w:after="0" w:line="240" w:lineRule="auto"/>
    </w:pPr>
    <w:rPr>
      <w:rFonts w:ascii="Calibri" w:eastAsia="Times New Roman" w:hAnsi="Calibri" w:cs="Times New Roman"/>
      <w:sz w:val="20"/>
      <w:szCs w:val="20"/>
      <w:lang w:val="es-ES_tradnl" w:eastAsia="es-ES"/>
    </w:rPr>
  </w:style>
  <w:style w:type="character" w:customStyle="1" w:styleId="EncabezadoCar">
    <w:name w:val="Encabezado Car"/>
    <w:basedOn w:val="Fuentedeprrafopredeter"/>
    <w:uiPriority w:val="99"/>
  </w:style>
  <w:style w:type="character" w:customStyle="1" w:styleId="EncabezadoCar1">
    <w:name w:val="Encabezado Car1"/>
    <w:link w:val="Encabezado"/>
    <w:rPr>
      <w:rFonts w:ascii="Calibri" w:eastAsia="Times New Roman" w:hAnsi="Calibri"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sz w:val="32"/>
      <w:szCs w:val="32"/>
    </w:rPr>
  </w:style>
  <w:style w:type="paragraph" w:styleId="Ttulo2">
    <w:name w:val="heading 2"/>
    <w:basedOn w:val="Normal"/>
    <w:next w:val="Normal"/>
    <w:link w:val="Ttulo2Car"/>
    <w:qFormat/>
    <w:pPr>
      <w:keepNext/>
      <w:spacing w:before="240" w:after="60" w:line="240" w:lineRule="auto"/>
      <w:outlineLvl w:val="1"/>
    </w:pPr>
    <w:rPr>
      <w:rFonts w:ascii="Arial" w:eastAsia="Times New Roman" w:hAnsi="Arial"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pPr>
      <w:spacing w:after="0" w:line="240" w:lineRule="auto"/>
      <w:ind w:left="720"/>
      <w:contextualSpacing/>
    </w:pPr>
    <w:rPr>
      <w:rFonts w:ascii="Times New Roman" w:hAnsi="Times New Roman" w:cs="Times New Roman"/>
      <w:sz w:val="24"/>
      <w:szCs w:val="24"/>
    </w:rPr>
  </w:style>
  <w:style w:type="character" w:customStyle="1" w:styleId="Ttulo1Car">
    <w:name w:val="Título 1 Car"/>
    <w:basedOn w:val="Fuentedeprrafopredeter"/>
    <w:link w:val="Ttulo1"/>
    <w:uiPriority w:val="9"/>
    <w:rPr>
      <w:rFonts w:asciiTheme="majorHAnsi" w:eastAsiaTheme="majorEastAsia" w:hAnsiTheme="majorHAnsi" w:cstheme="majorBidi"/>
      <w:color w:val="2E74B5"/>
      <w:sz w:val="32"/>
      <w:szCs w:val="32"/>
    </w:rPr>
  </w:style>
  <w:style w:type="paragraph" w:styleId="Bibliografa">
    <w:name w:val="Bibliography"/>
    <w:basedOn w:val="Normal"/>
    <w:next w:val="Normal"/>
    <w:uiPriority w:val="37"/>
  </w:style>
  <w:style w:type="character" w:customStyle="1" w:styleId="tlid-translation">
    <w:name w:val="tlid-translation"/>
    <w:basedOn w:val="Fuentedeprrafopredete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styleId="Hipervnculo">
    <w:name w:val="Hyperlink"/>
    <w:basedOn w:val="Fuentedeprrafopredeter"/>
    <w:uiPriority w:val="99"/>
    <w:rPr>
      <w:color w:val="0563C1"/>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Pr>
      <w:rFonts w:ascii="Arial" w:eastAsia="Times New Roman" w:hAnsi="Arial" w:cs="Times New Roman"/>
      <w:b/>
      <w:bCs/>
      <w:i/>
      <w:iCs/>
      <w:sz w:val="28"/>
      <w:szCs w:val="28"/>
    </w:rPr>
  </w:style>
  <w:style w:type="table" w:styleId="Sombreadoclaro">
    <w:name w:val="Light Shading"/>
    <w:basedOn w:val="Tabla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pPr>
      <w:spacing w:after="0" w:line="240" w:lineRule="auto"/>
    </w:pPr>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Sombreadoclaro-nfasis2">
    <w:name w:val="Light Shading Accent 2"/>
    <w:basedOn w:val="Tablanormal"/>
    <w:uiPriority w:val="60"/>
    <w:pPr>
      <w:spacing w:after="0" w:line="240" w:lineRule="auto"/>
    </w:pPr>
    <w:rPr>
      <w:color w:val="C45911"/>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ombreadoclaro-nfasis3">
    <w:name w:val="Light Shading Accent 3"/>
    <w:basedOn w:val="Tablanormal"/>
    <w:uiPriority w:val="60"/>
    <w:pPr>
      <w:spacing w:after="0" w:line="240" w:lineRule="auto"/>
    </w:pPr>
    <w:rPr>
      <w:color w:val="7B7B7B"/>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4">
    <w:name w:val="Light Shading Accent 4"/>
    <w:basedOn w:val="Tablanormal"/>
    <w:uiPriority w:val="60"/>
    <w:pPr>
      <w:spacing w:after="0" w:line="240" w:lineRule="auto"/>
    </w:pPr>
    <w:rPr>
      <w:color w:val="BF8F00"/>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Sombreadoclaro-nfasis5">
    <w:name w:val="Light Shading Accent 5"/>
    <w:basedOn w:val="Tablanormal"/>
    <w:uiPriority w:val="60"/>
    <w:pPr>
      <w:spacing w:after="0" w:line="240" w:lineRule="auto"/>
    </w:pPr>
    <w:rPr>
      <w:color w:val="2F5496"/>
    </w:rPr>
    <w:tblPr>
      <w:tblStyleRowBandSize w:val="1"/>
      <w:tblStyleColBandSize w:val="1"/>
      <w:tblInd w:w="0" w:type="dxa"/>
      <w:tblBorders>
        <w:top w:val="single" w:sz="8" w:space="0" w:color="4472C4"/>
        <w:bottom w:val="single" w:sz="8" w:space="0" w:color="4472C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staclara">
    <w:name w:val="Light List"/>
    <w:basedOn w:val="Tablanormal"/>
    <w:uiPriority w:val="61"/>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staclara-nfasis2">
    <w:name w:val="Light List Accent 2"/>
    <w:basedOn w:val="Tablanormal"/>
    <w:uiPriority w:val="61"/>
    <w:pPr>
      <w:spacing w:after="0" w:line="240" w:lineRule="auto"/>
    </w:p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staclara-nfasis3">
    <w:name w:val="Light List Accent 3"/>
    <w:basedOn w:val="Tablanormal"/>
    <w:uiPriority w:val="61"/>
    <w:pPr>
      <w:spacing w:after="0" w:line="240" w:lineRule="auto"/>
    </w:p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staclara-nfasis4">
    <w:name w:val="Light List Accent 4"/>
    <w:basedOn w:val="Tablanormal"/>
    <w:uiPriority w:val="61"/>
    <w:pPr>
      <w:spacing w:after="0" w:line="240" w:lineRule="auto"/>
    </w:p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Sombreadoclaro-nfasis6">
    <w:name w:val="Light Shading Accent 6"/>
    <w:basedOn w:val="Tablanormal"/>
    <w:uiPriority w:val="60"/>
    <w:pPr>
      <w:spacing w:after="0" w:line="240" w:lineRule="auto"/>
    </w:pPr>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Listaclara-nfasis5">
    <w:name w:val="Light List Accent 5"/>
    <w:basedOn w:val="Tablanormal"/>
    <w:uiPriority w:val="61"/>
    <w:pPr>
      <w:spacing w:after="0" w:line="240" w:lineRule="auto"/>
    </w:p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EndNoteBibliography">
    <w:name w:val="EndNote Bibliography"/>
    <w:basedOn w:val="Normal"/>
    <w:link w:val="EndNoteBibliographyCar"/>
    <w:pPr>
      <w:spacing w:line="360" w:lineRule="auto"/>
    </w:pPr>
    <w:rPr>
      <w:rFonts w:ascii="Times New Roman" w:eastAsiaTheme="minorHAnsi" w:hAnsi="Times New Roman" w:cs="Times New Roman"/>
      <w:noProof/>
      <w:sz w:val="24"/>
      <w:lang w:val="en-US" w:eastAsia="en-US"/>
    </w:rPr>
  </w:style>
  <w:style w:type="character" w:customStyle="1" w:styleId="EndNoteBibliographyCar">
    <w:name w:val="EndNote Bibliography Car"/>
    <w:basedOn w:val="Fuentedeprrafopredeter"/>
    <w:link w:val="EndNoteBibliography"/>
    <w:rPr>
      <w:rFonts w:ascii="Times New Roman" w:eastAsiaTheme="minorHAnsi" w:hAnsi="Times New Roman" w:cs="Times New Roman"/>
      <w:noProof/>
      <w:sz w:val="24"/>
      <w:lang w:val="en-US" w:eastAsia="en-US"/>
    </w:rPr>
  </w:style>
  <w:style w:type="paragraph" w:styleId="Encabezado">
    <w:name w:val="header"/>
    <w:basedOn w:val="Normal"/>
    <w:link w:val="EncabezadoCar1"/>
    <w:pPr>
      <w:tabs>
        <w:tab w:val="center" w:pos="4252"/>
        <w:tab w:val="right" w:pos="8504"/>
      </w:tabs>
      <w:spacing w:after="0" w:line="240" w:lineRule="auto"/>
    </w:pPr>
    <w:rPr>
      <w:rFonts w:ascii="Calibri" w:eastAsia="Times New Roman" w:hAnsi="Calibri" w:cs="Times New Roman"/>
      <w:sz w:val="20"/>
      <w:szCs w:val="20"/>
      <w:lang w:val="es-ES_tradnl" w:eastAsia="es-ES"/>
    </w:rPr>
  </w:style>
  <w:style w:type="character" w:customStyle="1" w:styleId="EncabezadoCar">
    <w:name w:val="Encabezado Car"/>
    <w:basedOn w:val="Fuentedeprrafopredeter"/>
    <w:uiPriority w:val="99"/>
  </w:style>
  <w:style w:type="character" w:customStyle="1" w:styleId="EncabezadoCar1">
    <w:name w:val="Encabezado Car1"/>
    <w:link w:val="Encabezado"/>
    <w:rPr>
      <w:rFonts w:ascii="Calibri" w:eastAsia="Times New Roman" w:hAnsi="Calibri"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Usuario de Windows</cp:lastModifiedBy>
  <cp:revision>9</cp:revision>
  <dcterms:created xsi:type="dcterms:W3CDTF">2019-04-09T12:13:00Z</dcterms:created>
  <dcterms:modified xsi:type="dcterms:W3CDTF">2019-04-10T07:11:00Z</dcterms:modified>
</cp:coreProperties>
</file>